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E6" w:rsidRDefault="003711E6" w:rsidP="00A931D3">
      <w:pPr>
        <w:widowControl/>
        <w:shd w:val="clear" w:color="auto" w:fill="FFFFFF"/>
        <w:wordWrap w:val="0"/>
        <w:snapToGrid w:val="0"/>
        <w:spacing w:line="600" w:lineRule="exact"/>
        <w:ind w:firstLineChars="400" w:firstLine="1760"/>
        <w:jc w:val="left"/>
        <w:rPr>
          <w:rFonts w:eastAsia="黑体" w:cs="宋体"/>
          <w:kern w:val="0"/>
          <w:sz w:val="44"/>
          <w:szCs w:val="44"/>
        </w:rPr>
      </w:pPr>
      <w:r w:rsidRPr="0023242F">
        <w:rPr>
          <w:rFonts w:eastAsia="黑体" w:cs="宋体" w:hint="eastAsia"/>
          <w:kern w:val="0"/>
          <w:sz w:val="44"/>
          <w:szCs w:val="44"/>
        </w:rPr>
        <w:t>岐山县</w:t>
      </w:r>
      <w:r>
        <w:rPr>
          <w:rFonts w:eastAsia="黑体" w:cs="宋体" w:hint="eastAsia"/>
          <w:kern w:val="0"/>
          <w:sz w:val="44"/>
          <w:szCs w:val="44"/>
        </w:rPr>
        <w:t>畜禽养殖管理办法</w:t>
      </w:r>
    </w:p>
    <w:p w:rsidR="003711E6" w:rsidRDefault="003711E6" w:rsidP="003711E6">
      <w:pPr>
        <w:ind w:firstLineChars="900" w:firstLine="2880"/>
        <w:rPr>
          <w:rFonts w:ascii="黑体" w:eastAsia="黑体" w:hAnsi="黑体"/>
          <w:sz w:val="32"/>
          <w:szCs w:val="32"/>
        </w:rPr>
      </w:pPr>
      <w:r>
        <w:rPr>
          <w:rFonts w:ascii="黑体" w:eastAsia="黑体" w:hAnsi="黑体"/>
          <w:sz w:val="32"/>
          <w:szCs w:val="32"/>
        </w:rPr>
        <w:t>(</w:t>
      </w:r>
      <w:r>
        <w:rPr>
          <w:rFonts w:ascii="黑体" w:eastAsia="黑体" w:hAnsi="黑体" w:hint="eastAsia"/>
          <w:sz w:val="32"/>
          <w:szCs w:val="32"/>
        </w:rPr>
        <w:t>征求意见稿)</w:t>
      </w:r>
    </w:p>
    <w:p w:rsidR="003711E6" w:rsidRPr="00EA7E70" w:rsidRDefault="003711E6" w:rsidP="003711E6">
      <w:pPr>
        <w:ind w:firstLineChars="900" w:firstLine="2880"/>
        <w:rPr>
          <w:rFonts w:ascii="黑体" w:eastAsia="黑体" w:hAnsi="黑体"/>
          <w:sz w:val="32"/>
          <w:szCs w:val="32"/>
        </w:rPr>
      </w:pPr>
      <w:r w:rsidRPr="00EA7E70">
        <w:rPr>
          <w:rFonts w:ascii="黑体" w:eastAsia="黑体" w:hAnsi="黑体" w:hint="eastAsia"/>
          <w:sz w:val="32"/>
          <w:szCs w:val="32"/>
        </w:rPr>
        <w:t>第一章</w:t>
      </w:r>
      <w:r>
        <w:rPr>
          <w:rFonts w:ascii="黑体" w:eastAsia="黑体" w:hAnsi="黑体"/>
          <w:sz w:val="32"/>
          <w:szCs w:val="32"/>
        </w:rPr>
        <w:t xml:space="preserve">  </w:t>
      </w:r>
      <w:r w:rsidRPr="00EA7E70">
        <w:rPr>
          <w:rFonts w:ascii="黑体" w:eastAsia="黑体" w:hAnsi="黑体" w:hint="eastAsia"/>
          <w:sz w:val="32"/>
          <w:szCs w:val="32"/>
        </w:rPr>
        <w:t>总则</w:t>
      </w:r>
    </w:p>
    <w:p w:rsidR="003711E6" w:rsidRDefault="003711E6" w:rsidP="003711E6">
      <w:pPr>
        <w:ind w:firstLineChars="250" w:firstLine="803"/>
        <w:rPr>
          <w:rFonts w:ascii="仿宋_GB2312" w:eastAsia="仿宋_GB2312"/>
          <w:color w:val="000000" w:themeColor="text1"/>
          <w:sz w:val="32"/>
          <w:szCs w:val="32"/>
        </w:rPr>
      </w:pPr>
      <w:r w:rsidRPr="00820A1E">
        <w:rPr>
          <w:rFonts w:ascii="仿宋_GB2312" w:eastAsia="仿宋_GB2312" w:hint="eastAsia"/>
          <w:b/>
          <w:sz w:val="32"/>
          <w:szCs w:val="32"/>
        </w:rPr>
        <w:t>第一条</w:t>
      </w:r>
      <w:r>
        <w:rPr>
          <w:rFonts w:asciiTheme="minorHAnsi" w:eastAsia="仿宋_GB2312" w:hAnsiTheme="minorHAnsi"/>
          <w:sz w:val="32"/>
          <w:szCs w:val="32"/>
        </w:rPr>
        <w:t xml:space="preserve"> </w:t>
      </w:r>
      <w:r>
        <w:rPr>
          <w:rFonts w:ascii="仿宋_GB2312" w:eastAsia="仿宋_GB2312" w:hint="eastAsia"/>
          <w:color w:val="000000" w:themeColor="text1"/>
          <w:sz w:val="32"/>
          <w:szCs w:val="32"/>
        </w:rPr>
        <w:t>为了</w:t>
      </w:r>
      <w:r w:rsidRPr="00E77758">
        <w:rPr>
          <w:rFonts w:ascii="仿宋_GB2312" w:eastAsia="仿宋_GB2312" w:hint="eastAsia"/>
          <w:color w:val="000000" w:themeColor="text1"/>
          <w:sz w:val="32"/>
          <w:szCs w:val="32"/>
        </w:rPr>
        <w:t>促进</w:t>
      </w:r>
      <w:r>
        <w:rPr>
          <w:rFonts w:ascii="仿宋_GB2312" w:eastAsia="仿宋_GB2312" w:hint="eastAsia"/>
          <w:color w:val="000000" w:themeColor="text1"/>
          <w:sz w:val="32"/>
          <w:szCs w:val="32"/>
        </w:rPr>
        <w:t>畜禽养殖产</w:t>
      </w:r>
      <w:r w:rsidRPr="00E77758">
        <w:rPr>
          <w:rFonts w:ascii="仿宋_GB2312" w:eastAsia="仿宋_GB2312" w:hint="eastAsia"/>
          <w:color w:val="000000" w:themeColor="text1"/>
          <w:sz w:val="32"/>
          <w:szCs w:val="32"/>
        </w:rPr>
        <w:t>业绿色可持续发展，加</w:t>
      </w:r>
      <w:r>
        <w:rPr>
          <w:rFonts w:ascii="仿宋_GB2312" w:eastAsia="仿宋_GB2312" w:hint="eastAsia"/>
          <w:color w:val="000000" w:themeColor="text1"/>
          <w:sz w:val="32"/>
          <w:szCs w:val="32"/>
        </w:rPr>
        <w:t>强环境保护</w:t>
      </w:r>
      <w:r w:rsidRPr="00E77758">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依据《中华人民共和国畜牧法》、《中华人民共和国环保法》、《中华人民共和国动物防疫法》、</w:t>
      </w:r>
      <w:r>
        <w:rPr>
          <w:rFonts w:asciiTheme="minorHAnsi" w:eastAsia="仿宋_GB2312" w:hAnsiTheme="minorHAnsi" w:hint="eastAsia"/>
          <w:color w:val="000000" w:themeColor="text1"/>
          <w:sz w:val="32"/>
          <w:szCs w:val="32"/>
        </w:rPr>
        <w:t>《农业部动物防疫条件审查管理办法》、</w:t>
      </w:r>
      <w:r>
        <w:rPr>
          <w:rFonts w:ascii="仿宋_GB2312" w:eastAsia="仿宋_GB2312" w:hint="eastAsia"/>
          <w:color w:val="000000" w:themeColor="text1"/>
          <w:sz w:val="32"/>
          <w:szCs w:val="32"/>
        </w:rPr>
        <w:t>《农产品质量安全法》、《畜禽规模养殖污染防治条例》等法律法规，</w:t>
      </w:r>
      <w:r w:rsidRPr="00E77758">
        <w:rPr>
          <w:rFonts w:ascii="仿宋_GB2312" w:eastAsia="仿宋_GB2312" w:hint="eastAsia"/>
          <w:color w:val="000000" w:themeColor="text1"/>
          <w:sz w:val="32"/>
          <w:szCs w:val="32"/>
        </w:rPr>
        <w:t>结合</w:t>
      </w:r>
      <w:r>
        <w:rPr>
          <w:rFonts w:ascii="仿宋_GB2312" w:eastAsia="仿宋_GB2312" w:hint="eastAsia"/>
          <w:color w:val="000000" w:themeColor="text1"/>
          <w:sz w:val="32"/>
          <w:szCs w:val="32"/>
        </w:rPr>
        <w:t>我县实际，</w:t>
      </w:r>
      <w:r w:rsidRPr="00E77758">
        <w:rPr>
          <w:rFonts w:ascii="仿宋_GB2312" w:eastAsia="仿宋_GB2312" w:hint="eastAsia"/>
          <w:color w:val="000000" w:themeColor="text1"/>
          <w:sz w:val="32"/>
          <w:szCs w:val="32"/>
        </w:rPr>
        <w:t>制定本</w:t>
      </w:r>
      <w:r>
        <w:rPr>
          <w:rFonts w:ascii="仿宋_GB2312" w:eastAsia="仿宋_GB2312" w:hint="eastAsia"/>
          <w:color w:val="000000" w:themeColor="text1"/>
          <w:sz w:val="32"/>
          <w:szCs w:val="32"/>
        </w:rPr>
        <w:t>办法</w:t>
      </w:r>
      <w:r w:rsidRPr="00E77758">
        <w:rPr>
          <w:rFonts w:ascii="仿宋_GB2312" w:eastAsia="仿宋_GB2312" w:hint="eastAsia"/>
          <w:color w:val="000000" w:themeColor="text1"/>
          <w:sz w:val="32"/>
          <w:szCs w:val="32"/>
        </w:rPr>
        <w:t>。</w:t>
      </w:r>
    </w:p>
    <w:p w:rsidR="003711E6" w:rsidRDefault="003711E6" w:rsidP="003711E6">
      <w:pPr>
        <w:ind w:firstLineChars="250" w:firstLine="803"/>
        <w:rPr>
          <w:rFonts w:ascii="仿宋_GB2312" w:eastAsia="仿宋_GB2312"/>
          <w:color w:val="000000" w:themeColor="text1"/>
          <w:sz w:val="32"/>
          <w:szCs w:val="32"/>
        </w:rPr>
      </w:pPr>
      <w:r w:rsidRPr="00820A1E">
        <w:rPr>
          <w:rFonts w:ascii="仿宋_GB2312" w:eastAsia="仿宋_GB2312" w:hint="eastAsia"/>
          <w:b/>
          <w:color w:val="000000" w:themeColor="text1"/>
          <w:sz w:val="32"/>
          <w:szCs w:val="32"/>
        </w:rPr>
        <w:t>第二条</w:t>
      </w:r>
      <w:r>
        <w:rPr>
          <w:rFonts w:asciiTheme="minorHAnsi" w:eastAsia="仿宋_GB2312" w:hAnsiTheme="minorHAnsi"/>
          <w:color w:val="000000" w:themeColor="text1"/>
          <w:sz w:val="32"/>
          <w:szCs w:val="32"/>
        </w:rPr>
        <w:t xml:space="preserve"> </w:t>
      </w:r>
      <w:r>
        <w:rPr>
          <w:rFonts w:ascii="仿宋_GB2312" w:eastAsia="仿宋_GB2312" w:hint="eastAsia"/>
          <w:color w:val="000000" w:themeColor="text1"/>
          <w:sz w:val="32"/>
          <w:szCs w:val="32"/>
        </w:rPr>
        <w:t>本办法适用岐山县辖区内畜禽养殖管理和污染防治。</w:t>
      </w:r>
    </w:p>
    <w:p w:rsidR="003711E6" w:rsidRDefault="003711E6" w:rsidP="003711E6">
      <w:pPr>
        <w:ind w:firstLineChars="250" w:firstLine="800"/>
        <w:rPr>
          <w:rFonts w:ascii="仿宋_GB2312" w:eastAsia="仿宋_GB2312"/>
          <w:color w:val="000000" w:themeColor="text1"/>
          <w:sz w:val="32"/>
          <w:szCs w:val="32"/>
        </w:rPr>
      </w:pPr>
      <w:r>
        <w:rPr>
          <w:rFonts w:ascii="仿宋_GB2312" w:eastAsia="仿宋_GB2312" w:hint="eastAsia"/>
          <w:color w:val="000000" w:themeColor="text1"/>
          <w:sz w:val="32"/>
          <w:szCs w:val="32"/>
        </w:rPr>
        <w:t>本办法所称畜禽，是指在人工饲养条件下，以经济利用为目的的陆生动物，包括猪、牛、羊、鸡、鸭、鹅、兔等由国家和省级畜牧兽医行政主管部门公布的畜禽遗传资源目录的动物。</w:t>
      </w:r>
    </w:p>
    <w:p w:rsidR="003711E6" w:rsidRPr="0092513B" w:rsidRDefault="003711E6" w:rsidP="003711E6">
      <w:pPr>
        <w:ind w:firstLineChars="250" w:firstLine="800"/>
        <w:rPr>
          <w:rFonts w:asciiTheme="minorHAnsi" w:eastAsia="仿宋_GB2312" w:hAnsiTheme="minorHAnsi"/>
          <w:color w:val="000000" w:themeColor="text1"/>
          <w:sz w:val="32"/>
          <w:szCs w:val="32"/>
        </w:rPr>
      </w:pPr>
      <w:r>
        <w:rPr>
          <w:rFonts w:ascii="仿宋_GB2312" w:eastAsia="仿宋_GB2312" w:hint="eastAsia"/>
          <w:color w:val="000000" w:themeColor="text1"/>
          <w:sz w:val="32"/>
          <w:szCs w:val="32"/>
        </w:rPr>
        <w:t>本办法所称畜禽养殖污染，是指在畜禽养殖过程中，排放的废渣（畜禽粪便、畜禽舍垫料、废饲料及散落的毛羽等固体废物）、污水、恶臭以及病死畜禽尸体等对环境造成的危害和破坏。畜禽养殖过程中在防疫、治疗、保健及其他相关活动过程中具有直接或间接感染性、毒性以及其他危害性的医疗废弃物。</w:t>
      </w:r>
    </w:p>
    <w:p w:rsidR="003711E6" w:rsidRDefault="003711E6" w:rsidP="003711E6">
      <w:pPr>
        <w:ind w:firstLineChars="250" w:firstLine="803"/>
        <w:rPr>
          <w:rFonts w:ascii="仿宋_GB2312" w:eastAsia="仿宋_GB2312"/>
          <w:color w:val="000000" w:themeColor="text1"/>
          <w:sz w:val="32"/>
          <w:szCs w:val="32"/>
        </w:rPr>
      </w:pPr>
      <w:r w:rsidRPr="00820A1E">
        <w:rPr>
          <w:rFonts w:ascii="仿宋_GB2312" w:eastAsia="仿宋_GB2312" w:hint="eastAsia"/>
          <w:b/>
          <w:color w:val="000000" w:themeColor="text1"/>
          <w:sz w:val="32"/>
          <w:szCs w:val="32"/>
        </w:rPr>
        <w:t>第三条</w:t>
      </w:r>
      <w:r>
        <w:rPr>
          <w:rFonts w:asciiTheme="minorHAnsi" w:eastAsia="仿宋_GB2312" w:hAnsiTheme="minorHAnsi"/>
          <w:color w:val="000000" w:themeColor="text1"/>
          <w:sz w:val="32"/>
          <w:szCs w:val="32"/>
        </w:rPr>
        <w:t xml:space="preserve"> </w:t>
      </w:r>
      <w:r>
        <w:rPr>
          <w:rFonts w:ascii="仿宋_GB2312" w:eastAsia="仿宋_GB2312" w:hint="eastAsia"/>
          <w:color w:val="000000" w:themeColor="text1"/>
          <w:sz w:val="32"/>
          <w:szCs w:val="32"/>
        </w:rPr>
        <w:t>职责分工</w:t>
      </w:r>
    </w:p>
    <w:p w:rsidR="003711E6" w:rsidRPr="005B7C68" w:rsidRDefault="003711E6" w:rsidP="003711E6">
      <w:pPr>
        <w:pStyle w:val="a3"/>
        <w:numPr>
          <w:ilvl w:val="0"/>
          <w:numId w:val="1"/>
        </w:numPr>
        <w:ind w:firstLineChars="0"/>
        <w:rPr>
          <w:rFonts w:ascii="仿宋_GB2312" w:eastAsia="仿宋_GB2312"/>
          <w:color w:val="000000" w:themeColor="text1"/>
          <w:sz w:val="32"/>
          <w:szCs w:val="32"/>
        </w:rPr>
      </w:pPr>
      <w:r w:rsidRPr="005B7C68">
        <w:rPr>
          <w:rFonts w:ascii="仿宋_GB2312" w:eastAsia="仿宋_GB2312" w:hint="eastAsia"/>
          <w:color w:val="000000" w:themeColor="text1"/>
          <w:sz w:val="32"/>
          <w:szCs w:val="32"/>
        </w:rPr>
        <w:t>县农业局：</w:t>
      </w:r>
    </w:p>
    <w:p w:rsidR="003711E6" w:rsidRPr="005B7C68" w:rsidRDefault="003711E6" w:rsidP="003711E6">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Pr="005B7C68">
        <w:rPr>
          <w:rFonts w:ascii="仿宋_GB2312" w:eastAsia="仿宋_GB2312" w:hint="eastAsia"/>
          <w:color w:val="000000" w:themeColor="text1"/>
          <w:sz w:val="32"/>
          <w:szCs w:val="32"/>
        </w:rPr>
        <w:t>负责组织开展畜禽养殖动物防疫条件审查和监督管理工作。</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2、负责畜禽养殖废弃物综合利用的指导和服务。</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3、负责良种繁育技术推广、畜禽标准化养殖技术推广、畜牧兽医技术推广、健康养殖技术推广。</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4、负责重大动物疫病防控、动物及动物产品检疫、生鲜乳生产环节、收购环节的监督管理。</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5、负责兽药、饲料、饲料添加剂的监督管理。</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（二）县环保局</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1、负责畜禽规模化养殖场的管理。</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2、负责畜禽养殖污染防治的统一监督管理。</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2、负责畜禽养殖环境污染的监测，开展污染物达标情况专项检查，加大规模畜禽养殖治理设施环境监管力度。</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3、负责牵头组织检查、指导、督促各镇落实农业源污染总量控制和减排工作要求。</w:t>
      </w:r>
    </w:p>
    <w:p w:rsidR="003711E6" w:rsidRDefault="00211E45"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（三）县</w:t>
      </w:r>
      <w:r>
        <w:rPr>
          <w:rFonts w:asciiTheme="minorHAnsi" w:eastAsia="仿宋_GB2312" w:hAnsiTheme="minorHAnsi" w:hint="eastAsia"/>
          <w:color w:val="000000" w:themeColor="text1"/>
          <w:sz w:val="32"/>
          <w:szCs w:val="32"/>
        </w:rPr>
        <w:t>国</w:t>
      </w:r>
      <w:r>
        <w:rPr>
          <w:rFonts w:ascii="仿宋_GB2312" w:eastAsia="仿宋_GB2312" w:hint="eastAsia"/>
          <w:color w:val="000000" w:themeColor="text1"/>
          <w:sz w:val="32"/>
          <w:szCs w:val="32"/>
        </w:rPr>
        <w:t>土</w:t>
      </w:r>
      <w:r w:rsidR="003711E6">
        <w:rPr>
          <w:rFonts w:ascii="仿宋_GB2312" w:eastAsia="仿宋_GB2312" w:hint="eastAsia"/>
          <w:color w:val="000000" w:themeColor="text1"/>
          <w:sz w:val="32"/>
          <w:szCs w:val="32"/>
        </w:rPr>
        <w:t>局</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负责畜禽养殖建设用地的规划、审批，并依法办理建设审批手续。</w:t>
      </w:r>
    </w:p>
    <w:p w:rsidR="003711E6" w:rsidRDefault="003711E6" w:rsidP="003711E6">
      <w:pPr>
        <w:ind w:firstLine="630"/>
        <w:rPr>
          <w:rFonts w:asciiTheme="minorHAnsi" w:eastAsia="仿宋_GB2312" w:hAnsiTheme="minorHAnsi"/>
          <w:color w:val="000000" w:themeColor="text1"/>
          <w:sz w:val="32"/>
          <w:szCs w:val="32"/>
        </w:rPr>
      </w:pPr>
      <w:r>
        <w:rPr>
          <w:rFonts w:ascii="仿宋_GB2312" w:eastAsia="仿宋_GB2312" w:hint="eastAsia"/>
          <w:color w:val="000000" w:themeColor="text1"/>
          <w:sz w:val="32"/>
          <w:szCs w:val="32"/>
        </w:rPr>
        <w:t>（四）</w:t>
      </w:r>
      <w:r>
        <w:rPr>
          <w:rFonts w:asciiTheme="minorHAnsi" w:eastAsia="仿宋_GB2312" w:hAnsiTheme="minorHAnsi" w:hint="eastAsia"/>
          <w:color w:val="000000" w:themeColor="text1"/>
          <w:sz w:val="32"/>
          <w:szCs w:val="32"/>
        </w:rPr>
        <w:t>县水利局</w:t>
      </w:r>
    </w:p>
    <w:p w:rsidR="003711E6" w:rsidRPr="00FA57B1" w:rsidRDefault="003711E6" w:rsidP="003711E6">
      <w:pPr>
        <w:ind w:firstLine="630"/>
        <w:rPr>
          <w:rFonts w:asciiTheme="minorHAnsi" w:eastAsia="仿宋_GB2312" w:hAnsiTheme="minorHAnsi"/>
          <w:color w:val="000000" w:themeColor="text1"/>
          <w:sz w:val="32"/>
          <w:szCs w:val="32"/>
        </w:rPr>
      </w:pPr>
      <w:r>
        <w:rPr>
          <w:rFonts w:asciiTheme="minorHAnsi" w:eastAsia="仿宋_GB2312" w:hAnsiTheme="minorHAnsi" w:hint="eastAsia"/>
          <w:color w:val="000000" w:themeColor="text1"/>
          <w:sz w:val="32"/>
          <w:szCs w:val="32"/>
        </w:rPr>
        <w:t>负责“水十条”贯彻落实，依法对畜禽养殖场开展水资源污染评估，出具无污染证明。</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（五）各镇人民政府</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1、负责畜禽养殖专业户、畜禽散养户的管理，把好畜禽养殖准入关，包括新建场、改扩建场、转让场。</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2、负责落实农业源污染总量控制和减排任务。</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3、负责制定本镇养殖区域划分方案和组织实施。</w:t>
      </w:r>
    </w:p>
    <w:p w:rsidR="003711E6" w:rsidRDefault="003711E6" w:rsidP="003711E6">
      <w:pPr>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4、负责本镇辖区范围内违规养殖场的关闭、搬迁、整治工作。</w:t>
      </w:r>
    </w:p>
    <w:p w:rsidR="003711E6" w:rsidRPr="00EA7E70" w:rsidRDefault="003711E6" w:rsidP="003711E6">
      <w:pPr>
        <w:ind w:firstLine="630"/>
        <w:rPr>
          <w:rFonts w:ascii="黑体" w:eastAsia="黑体" w:hAnsi="黑体"/>
          <w:color w:val="000000" w:themeColor="text1"/>
          <w:sz w:val="32"/>
          <w:szCs w:val="32"/>
        </w:rPr>
      </w:pPr>
      <w:r>
        <w:rPr>
          <w:rFonts w:ascii="仿宋_GB2312" w:eastAsia="仿宋_GB2312" w:hint="eastAsia"/>
          <w:color w:val="000000" w:themeColor="text1"/>
          <w:sz w:val="32"/>
          <w:szCs w:val="32"/>
        </w:rPr>
        <w:t xml:space="preserve">               </w:t>
      </w:r>
      <w:r w:rsidRPr="00EA7E70">
        <w:rPr>
          <w:rFonts w:ascii="黑体" w:eastAsia="黑体" w:hAnsi="黑体" w:hint="eastAsia"/>
          <w:color w:val="000000" w:themeColor="text1"/>
          <w:sz w:val="32"/>
          <w:szCs w:val="32"/>
        </w:rPr>
        <w:t>第二章</w:t>
      </w:r>
      <w:r>
        <w:rPr>
          <w:rFonts w:ascii="黑体" w:eastAsia="黑体" w:hAnsi="黑体"/>
          <w:color w:val="000000" w:themeColor="text1"/>
          <w:sz w:val="32"/>
          <w:szCs w:val="32"/>
        </w:rPr>
        <w:t xml:space="preserve">  </w:t>
      </w:r>
      <w:r w:rsidRPr="00EA7E70">
        <w:rPr>
          <w:rFonts w:ascii="黑体" w:eastAsia="黑体" w:hAnsi="黑体" w:hint="eastAsia"/>
          <w:color w:val="000000" w:themeColor="text1"/>
          <w:sz w:val="32"/>
          <w:szCs w:val="32"/>
        </w:rPr>
        <w:t>规划管理</w:t>
      </w:r>
    </w:p>
    <w:p w:rsidR="003711E6" w:rsidRDefault="003711E6" w:rsidP="003711E6">
      <w:pPr>
        <w:ind w:firstLineChars="200" w:firstLine="643"/>
        <w:rPr>
          <w:rFonts w:ascii="仿宋_GB2312" w:eastAsia="仿宋_GB2312" w:hAnsi="宋体" w:cs="宋体"/>
          <w:color w:val="000000"/>
          <w:kern w:val="0"/>
          <w:sz w:val="32"/>
          <w:szCs w:val="32"/>
        </w:rPr>
      </w:pPr>
      <w:r w:rsidRPr="00820A1E">
        <w:rPr>
          <w:rFonts w:ascii="仿宋_GB2312" w:eastAsia="仿宋_GB2312" w:hint="eastAsia"/>
          <w:b/>
          <w:color w:val="000000" w:themeColor="text1"/>
          <w:sz w:val="32"/>
          <w:szCs w:val="32"/>
        </w:rPr>
        <w:t>第四条</w:t>
      </w:r>
      <w:r>
        <w:rPr>
          <w:rFonts w:asciiTheme="minorHAnsi" w:eastAsia="仿宋_GB2312" w:hAnsiTheme="minorHAnsi"/>
          <w:color w:val="000000" w:themeColor="text1"/>
          <w:sz w:val="32"/>
          <w:szCs w:val="32"/>
        </w:rPr>
        <w:t xml:space="preserve"> </w:t>
      </w:r>
      <w:r>
        <w:rPr>
          <w:rFonts w:ascii="仿宋_GB2312" w:eastAsia="仿宋_GB2312" w:hint="eastAsia"/>
          <w:sz w:val="32"/>
          <w:szCs w:val="32"/>
        </w:rPr>
        <w:t>针对全县畜牧业可持续发展面临的问题</w:t>
      </w:r>
      <w:r>
        <w:rPr>
          <w:rFonts w:asciiTheme="minorHAnsi" w:eastAsia="仿宋_GB2312" w:hAnsiTheme="minorHAnsi" w:hint="eastAsia"/>
          <w:sz w:val="32"/>
          <w:szCs w:val="32"/>
        </w:rPr>
        <w:t>，</w:t>
      </w:r>
      <w:r>
        <w:rPr>
          <w:rFonts w:ascii="仿宋_GB2312" w:eastAsia="仿宋_GB2312" w:hint="eastAsia"/>
          <w:sz w:val="32"/>
          <w:szCs w:val="32"/>
        </w:rPr>
        <w:t>综合考虑全县农业承载力、环境容量、发展基础等因素，</w:t>
      </w:r>
      <w:r>
        <w:rPr>
          <w:rFonts w:ascii="仿宋_GB2312" w:eastAsia="仿宋_GB2312" w:hAnsi="宋体" w:cs="宋体" w:hint="eastAsia"/>
          <w:color w:val="000000"/>
          <w:kern w:val="0"/>
          <w:sz w:val="32"/>
          <w:szCs w:val="32"/>
        </w:rPr>
        <w:t>将全县畜禽养殖划分为养殖禁养区、限养区和适养区，按照因地制宜、梯次推进、分类施策的原则，各镇结合实际确定不同区域畜牧业可持续发展方向和重点。</w:t>
      </w:r>
    </w:p>
    <w:p w:rsidR="003711E6" w:rsidRPr="00054B45" w:rsidRDefault="003711E6" w:rsidP="003711E6">
      <w:pPr>
        <w:widowControl/>
        <w:ind w:firstLine="645"/>
        <w:rPr>
          <w:rFonts w:ascii="仿宋_GB2312" w:eastAsia="仿宋_GB2312" w:hAnsi="宋体" w:cs="宋体"/>
          <w:b/>
          <w:color w:val="000000"/>
          <w:kern w:val="0"/>
          <w:sz w:val="32"/>
          <w:szCs w:val="32"/>
        </w:rPr>
      </w:pPr>
      <w:r w:rsidRPr="00820A1E">
        <w:rPr>
          <w:rFonts w:ascii="仿宋_GB2312" w:eastAsia="仿宋_GB2312" w:hint="eastAsia"/>
          <w:b/>
          <w:color w:val="000000" w:themeColor="text1"/>
          <w:sz w:val="32"/>
          <w:szCs w:val="32"/>
        </w:rPr>
        <w:t>第五条</w:t>
      </w:r>
      <w:r>
        <w:rPr>
          <w:rFonts w:asciiTheme="minorHAnsi" w:eastAsia="仿宋_GB2312" w:hAnsiTheme="minorHAnsi"/>
          <w:color w:val="000000" w:themeColor="text1"/>
          <w:sz w:val="32"/>
          <w:szCs w:val="32"/>
        </w:rPr>
        <w:t xml:space="preserve"> </w:t>
      </w:r>
      <w:r w:rsidRPr="00054B45">
        <w:rPr>
          <w:rFonts w:ascii="仿宋_GB2312" w:eastAsia="仿宋_GB2312" w:hAnsi="宋体" w:cs="宋体" w:hint="eastAsia"/>
          <w:color w:val="000000"/>
          <w:kern w:val="0"/>
          <w:sz w:val="32"/>
          <w:szCs w:val="32"/>
        </w:rPr>
        <w:t>下列区域为禁养区</w:t>
      </w:r>
    </w:p>
    <w:p w:rsidR="003711E6" w:rsidRPr="00765E7C" w:rsidRDefault="003711E6" w:rsidP="003711E6">
      <w:pPr>
        <w:ind w:firstLineChars="200" w:firstLine="640"/>
        <w:rPr>
          <w:rFonts w:ascii="仿宋_GB2312" w:eastAsia="仿宋_GB2312" w:hAnsi="宋体" w:cs="宋体"/>
          <w:color w:val="000000"/>
          <w:kern w:val="0"/>
          <w:sz w:val="32"/>
          <w:szCs w:val="32"/>
        </w:rPr>
      </w:pPr>
      <w:r w:rsidRPr="00765E7C">
        <w:rPr>
          <w:rFonts w:ascii="仿宋_GB2312" w:eastAsia="仿宋_GB2312" w:hAnsi="宋体" w:hint="eastAsia"/>
          <w:color w:val="000000"/>
          <w:kern w:val="0"/>
          <w:sz w:val="32"/>
          <w:szCs w:val="32"/>
        </w:rPr>
        <w:t>1</w:t>
      </w:r>
      <w:r>
        <w:rPr>
          <w:rFonts w:ascii="仿宋_GB2312" w:eastAsia="仿宋_GB2312" w:hAnsi="宋体" w:hint="eastAsia"/>
          <w:color w:val="000000"/>
          <w:kern w:val="0"/>
          <w:sz w:val="32"/>
          <w:szCs w:val="32"/>
        </w:rPr>
        <w:t>.</w:t>
      </w:r>
      <w:r w:rsidRPr="00765E7C">
        <w:rPr>
          <w:rFonts w:ascii="仿宋_GB2312" w:eastAsia="仿宋_GB2312" w:hint="eastAsia"/>
          <w:color w:val="000000"/>
          <w:sz w:val="32"/>
          <w:szCs w:val="32"/>
        </w:rPr>
        <w:t>县城</w:t>
      </w:r>
      <w:r>
        <w:rPr>
          <w:rFonts w:ascii="仿宋_GB2312" w:eastAsia="仿宋_GB2312" w:hint="eastAsia"/>
          <w:color w:val="000000"/>
          <w:sz w:val="32"/>
          <w:szCs w:val="32"/>
        </w:rPr>
        <w:t>城</w:t>
      </w:r>
      <w:r w:rsidRPr="00765E7C">
        <w:rPr>
          <w:rFonts w:ascii="仿宋_GB2312" w:eastAsia="仿宋_GB2312" w:hint="eastAsia"/>
          <w:color w:val="000000"/>
          <w:sz w:val="32"/>
          <w:szCs w:val="32"/>
        </w:rPr>
        <w:t>区内</w:t>
      </w:r>
      <w:r>
        <w:rPr>
          <w:rFonts w:ascii="仿宋_GB2312" w:eastAsia="仿宋_GB2312" w:hint="eastAsia"/>
          <w:color w:val="000000"/>
          <w:sz w:val="32"/>
          <w:szCs w:val="32"/>
        </w:rPr>
        <w:t>、</w:t>
      </w:r>
      <w:r w:rsidRPr="00765E7C">
        <w:rPr>
          <w:rFonts w:ascii="仿宋_GB2312" w:eastAsia="仿宋_GB2312" w:hint="eastAsia"/>
          <w:color w:val="000000"/>
          <w:sz w:val="32"/>
          <w:szCs w:val="32"/>
        </w:rPr>
        <w:t>各镇居民区、工业园区、蔡家坡</w:t>
      </w:r>
      <w:r>
        <w:rPr>
          <w:rFonts w:ascii="仿宋_GB2312" w:eastAsia="仿宋_GB2312" w:hint="eastAsia"/>
          <w:color w:val="000000"/>
          <w:sz w:val="32"/>
          <w:szCs w:val="32"/>
        </w:rPr>
        <w:t>经开</w:t>
      </w:r>
      <w:r w:rsidRPr="00765E7C">
        <w:rPr>
          <w:rFonts w:ascii="仿宋_GB2312" w:eastAsia="仿宋_GB2312" w:hint="eastAsia"/>
          <w:color w:val="000000"/>
          <w:sz w:val="32"/>
          <w:szCs w:val="32"/>
        </w:rPr>
        <w:t>区等人口集中区</w:t>
      </w:r>
      <w:r>
        <w:rPr>
          <w:rFonts w:ascii="仿宋_GB2312" w:eastAsia="仿宋_GB2312" w:hint="eastAsia"/>
          <w:color w:val="000000"/>
          <w:sz w:val="32"/>
          <w:szCs w:val="32"/>
        </w:rPr>
        <w:t>。</w:t>
      </w:r>
    </w:p>
    <w:p w:rsidR="003711E6" w:rsidRPr="00765E7C" w:rsidRDefault="003711E6" w:rsidP="003711E6">
      <w:pPr>
        <w:ind w:firstLineChars="200" w:firstLine="640"/>
        <w:rPr>
          <w:rFonts w:ascii="仿宋_GB2312" w:eastAsia="仿宋_GB2312" w:hAnsi="宋体" w:cs="宋体"/>
          <w:color w:val="000000"/>
          <w:kern w:val="0"/>
          <w:sz w:val="32"/>
          <w:szCs w:val="32"/>
        </w:rPr>
      </w:pPr>
      <w:r w:rsidRPr="00765E7C">
        <w:rPr>
          <w:rFonts w:ascii="仿宋_GB2312" w:eastAsia="仿宋_GB2312" w:hAnsi="宋体" w:hint="eastAsia"/>
          <w:color w:val="000000"/>
          <w:kern w:val="0"/>
          <w:sz w:val="32"/>
          <w:szCs w:val="32"/>
        </w:rPr>
        <w:t>2</w:t>
      </w:r>
      <w:r>
        <w:rPr>
          <w:rFonts w:ascii="仿宋_GB2312" w:eastAsia="仿宋_GB2312" w:hAnsi="宋体" w:cs="宋体" w:hint="eastAsia"/>
          <w:color w:val="000000"/>
          <w:kern w:val="0"/>
          <w:sz w:val="32"/>
          <w:szCs w:val="32"/>
        </w:rPr>
        <w:t>.</w:t>
      </w:r>
      <w:r w:rsidRPr="00765E7C">
        <w:rPr>
          <w:rFonts w:ascii="仿宋_GB2312" w:eastAsia="仿宋_GB2312" w:hAnsi="宋体" w:cs="宋体" w:hint="eastAsia"/>
          <w:color w:val="000000"/>
          <w:kern w:val="0"/>
          <w:sz w:val="32"/>
          <w:szCs w:val="32"/>
        </w:rPr>
        <w:t>县城规划区、各镇政府所在地规划区及新农村集中住宅规划区</w:t>
      </w:r>
      <w:r>
        <w:rPr>
          <w:rFonts w:asciiTheme="minorHAnsi" w:eastAsia="仿宋_GB2312" w:hAnsiTheme="minorHAnsi" w:cs="宋体" w:hint="eastAsia"/>
          <w:color w:val="000000"/>
          <w:kern w:val="0"/>
          <w:sz w:val="32"/>
          <w:szCs w:val="32"/>
        </w:rPr>
        <w:t>、搬迁集中安置点</w:t>
      </w:r>
      <w:r w:rsidRPr="00765E7C">
        <w:rPr>
          <w:rFonts w:ascii="仿宋_GB2312" w:eastAsia="仿宋_GB2312" w:hAnsi="宋体" w:cs="宋体" w:hint="eastAsia"/>
          <w:color w:val="000000"/>
          <w:kern w:val="0"/>
          <w:sz w:val="32"/>
          <w:szCs w:val="32"/>
        </w:rPr>
        <w:t>。</w:t>
      </w:r>
    </w:p>
    <w:p w:rsidR="003711E6" w:rsidRPr="00765E7C" w:rsidRDefault="003711E6" w:rsidP="003711E6">
      <w:pPr>
        <w:ind w:firstLine="640"/>
        <w:rPr>
          <w:rFonts w:ascii="仿宋_GB2312" w:eastAsia="仿宋_GB2312" w:hAnsi="宋体" w:cs="宋体"/>
          <w:color w:val="000000"/>
          <w:kern w:val="0"/>
          <w:sz w:val="32"/>
          <w:szCs w:val="32"/>
        </w:rPr>
      </w:pPr>
      <w:r w:rsidRPr="00765E7C">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r w:rsidRPr="00765E7C">
        <w:rPr>
          <w:rFonts w:ascii="仿宋_GB2312" w:eastAsia="仿宋_GB2312" w:hAnsi="宋体" w:cs="宋体" w:hint="eastAsia"/>
          <w:color w:val="000000"/>
          <w:kern w:val="0"/>
          <w:sz w:val="32"/>
          <w:szCs w:val="32"/>
        </w:rPr>
        <w:t>饮用水源地保护区，城区生活饮用水水源保护区，深水井周边</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765E7C">
          <w:rPr>
            <w:rFonts w:ascii="仿宋_GB2312" w:eastAsia="仿宋_GB2312" w:hAnsi="宋体" w:cs="宋体" w:hint="eastAsia"/>
            <w:color w:val="000000"/>
            <w:kern w:val="0"/>
            <w:sz w:val="32"/>
            <w:szCs w:val="32"/>
          </w:rPr>
          <w:t>1000米</w:t>
        </w:r>
      </w:smartTag>
      <w:r w:rsidRPr="00765E7C">
        <w:rPr>
          <w:rFonts w:ascii="仿宋_GB2312" w:eastAsia="仿宋_GB2312" w:hAnsi="宋体" w:cs="宋体" w:hint="eastAsia"/>
          <w:color w:val="000000"/>
          <w:kern w:val="0"/>
          <w:sz w:val="32"/>
          <w:szCs w:val="32"/>
        </w:rPr>
        <w:t>以内</w:t>
      </w:r>
      <w:r>
        <w:rPr>
          <w:rFonts w:ascii="仿宋_GB2312" w:eastAsia="仿宋_GB2312" w:hAnsi="宋体" w:cs="宋体" w:hint="eastAsia"/>
          <w:color w:val="000000"/>
          <w:kern w:val="0"/>
          <w:sz w:val="32"/>
          <w:szCs w:val="32"/>
        </w:rPr>
        <w:t>区</w:t>
      </w:r>
      <w:r w:rsidRPr="00765E7C">
        <w:rPr>
          <w:rFonts w:ascii="仿宋_GB2312" w:eastAsia="仿宋_GB2312" w:hAnsi="宋体" w:cs="宋体" w:hint="eastAsia"/>
          <w:color w:val="000000"/>
          <w:kern w:val="0"/>
          <w:sz w:val="32"/>
          <w:szCs w:val="32"/>
        </w:rPr>
        <w:t>域；各镇、村、组集中供给饮用水水源保护区，深水井周边</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765E7C">
          <w:rPr>
            <w:rFonts w:ascii="仿宋_GB2312" w:eastAsia="仿宋_GB2312" w:hAnsi="宋体" w:cs="宋体" w:hint="eastAsia"/>
            <w:color w:val="000000"/>
            <w:kern w:val="0"/>
            <w:sz w:val="32"/>
            <w:szCs w:val="32"/>
          </w:rPr>
          <w:t>500米</w:t>
        </w:r>
      </w:smartTag>
      <w:r w:rsidRPr="00765E7C">
        <w:rPr>
          <w:rFonts w:ascii="仿宋_GB2312" w:eastAsia="仿宋_GB2312" w:hAnsi="宋体" w:cs="宋体" w:hint="eastAsia"/>
          <w:color w:val="000000"/>
          <w:kern w:val="0"/>
          <w:sz w:val="32"/>
          <w:szCs w:val="32"/>
        </w:rPr>
        <w:t>以内</w:t>
      </w:r>
      <w:r>
        <w:rPr>
          <w:rFonts w:ascii="仿宋_GB2312" w:eastAsia="仿宋_GB2312" w:hAnsi="宋体" w:cs="宋体" w:hint="eastAsia"/>
          <w:color w:val="000000"/>
          <w:kern w:val="0"/>
          <w:sz w:val="32"/>
          <w:szCs w:val="32"/>
        </w:rPr>
        <w:t>区</w:t>
      </w:r>
      <w:r w:rsidRPr="00765E7C">
        <w:rPr>
          <w:rFonts w:ascii="仿宋_GB2312" w:eastAsia="仿宋_GB2312" w:hAnsi="宋体" w:cs="宋体" w:hint="eastAsia"/>
          <w:color w:val="000000"/>
          <w:kern w:val="0"/>
          <w:sz w:val="32"/>
          <w:szCs w:val="32"/>
        </w:rPr>
        <w:t>域。</w:t>
      </w:r>
    </w:p>
    <w:p w:rsidR="003711E6" w:rsidRDefault="003711E6" w:rsidP="003711E6">
      <w:pPr>
        <w:ind w:firstLine="640"/>
        <w:rPr>
          <w:rFonts w:ascii="仿宋_GB2312" w:eastAsia="仿宋_GB2312" w:hAnsi="宋体" w:cs="宋体"/>
          <w:color w:val="000000"/>
          <w:kern w:val="0"/>
          <w:sz w:val="32"/>
          <w:szCs w:val="32"/>
        </w:rPr>
      </w:pPr>
      <w:r w:rsidRPr="00765E7C">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w:t>
      </w:r>
      <w:r w:rsidRPr="00765E7C">
        <w:rPr>
          <w:rFonts w:ascii="仿宋_GB2312" w:eastAsia="仿宋_GB2312" w:hAnsi="宋体" w:cs="宋体" w:hint="eastAsia"/>
          <w:color w:val="000000"/>
          <w:kern w:val="0"/>
          <w:sz w:val="32"/>
          <w:szCs w:val="32"/>
        </w:rPr>
        <w:t>全县</w:t>
      </w:r>
      <w:r>
        <w:rPr>
          <w:rFonts w:ascii="仿宋_GB2312" w:eastAsia="仿宋_GB2312" w:hAnsi="宋体" w:cs="宋体" w:hint="eastAsia"/>
          <w:color w:val="000000"/>
          <w:kern w:val="0"/>
          <w:sz w:val="32"/>
          <w:szCs w:val="32"/>
        </w:rPr>
        <w:t>小型以上</w:t>
      </w:r>
      <w:r w:rsidRPr="00765E7C">
        <w:rPr>
          <w:rFonts w:ascii="仿宋_GB2312" w:eastAsia="仿宋_GB2312" w:hAnsi="宋体" w:cs="宋体" w:hint="eastAsia"/>
          <w:color w:val="000000"/>
          <w:kern w:val="0"/>
          <w:sz w:val="32"/>
          <w:szCs w:val="32"/>
        </w:rPr>
        <w:t>水库及周边</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765E7C">
          <w:rPr>
            <w:rFonts w:ascii="仿宋_GB2312" w:eastAsia="仿宋_GB2312" w:hAnsi="宋体" w:cs="宋体" w:hint="eastAsia"/>
            <w:color w:val="000000"/>
            <w:kern w:val="0"/>
            <w:sz w:val="32"/>
            <w:szCs w:val="32"/>
          </w:rPr>
          <w:t>500米</w:t>
        </w:r>
      </w:smartTag>
      <w:r w:rsidRPr="00765E7C">
        <w:rPr>
          <w:rFonts w:ascii="仿宋_GB2312" w:eastAsia="仿宋_GB2312" w:hAnsi="宋体" w:cs="宋体" w:hint="eastAsia"/>
          <w:color w:val="000000"/>
          <w:kern w:val="0"/>
          <w:sz w:val="32"/>
          <w:szCs w:val="32"/>
        </w:rPr>
        <w:t>以内；境内</w:t>
      </w:r>
      <w:r>
        <w:rPr>
          <w:rFonts w:ascii="仿宋_GB2312" w:eastAsia="仿宋_GB2312" w:hAnsi="宋体" w:cs="宋体" w:hint="eastAsia"/>
          <w:color w:val="000000"/>
          <w:kern w:val="0"/>
          <w:sz w:val="32"/>
          <w:szCs w:val="32"/>
        </w:rPr>
        <w:t>石头河、</w:t>
      </w:r>
      <w:r w:rsidRPr="00765E7C">
        <w:rPr>
          <w:rFonts w:ascii="仿宋_GB2312" w:eastAsia="仿宋_GB2312" w:hAnsi="宋体" w:cs="宋体" w:hint="eastAsia"/>
          <w:color w:val="000000"/>
          <w:kern w:val="0"/>
          <w:sz w:val="32"/>
          <w:szCs w:val="32"/>
        </w:rPr>
        <w:t>渭河、凤鸣湖</w:t>
      </w:r>
      <w:r>
        <w:rPr>
          <w:rFonts w:ascii="仿宋_GB2312" w:eastAsia="仿宋_GB2312" w:hAnsi="宋体" w:cs="宋体" w:hint="eastAsia"/>
          <w:color w:val="000000"/>
          <w:kern w:val="0"/>
          <w:sz w:val="32"/>
          <w:szCs w:val="32"/>
        </w:rPr>
        <w:t>、周公湖</w:t>
      </w:r>
      <w:r w:rsidRPr="00765E7C">
        <w:rPr>
          <w:rFonts w:ascii="仿宋_GB2312" w:eastAsia="仿宋_GB2312" w:hAnsi="宋体" w:cs="宋体" w:hint="eastAsia"/>
          <w:color w:val="000000"/>
          <w:kern w:val="0"/>
          <w:sz w:val="32"/>
          <w:szCs w:val="32"/>
        </w:rPr>
        <w:t>等主河道及两岸</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765E7C">
          <w:rPr>
            <w:rFonts w:ascii="仿宋_GB2312" w:eastAsia="仿宋_GB2312" w:hAnsi="宋体" w:cs="宋体" w:hint="eastAsia"/>
            <w:color w:val="000000"/>
            <w:kern w:val="0"/>
            <w:sz w:val="32"/>
            <w:szCs w:val="32"/>
          </w:rPr>
          <w:t>1000米</w:t>
        </w:r>
      </w:smartTag>
      <w:r w:rsidRPr="00765E7C">
        <w:rPr>
          <w:rFonts w:ascii="仿宋_GB2312" w:eastAsia="仿宋_GB2312" w:hAnsi="宋体" w:cs="宋体" w:hint="eastAsia"/>
          <w:color w:val="000000"/>
          <w:kern w:val="0"/>
          <w:sz w:val="32"/>
          <w:szCs w:val="32"/>
        </w:rPr>
        <w:t>以内。</w:t>
      </w:r>
    </w:p>
    <w:p w:rsidR="003711E6" w:rsidRPr="00765E7C" w:rsidRDefault="003711E6" w:rsidP="003711E6">
      <w:pPr>
        <w:ind w:firstLine="640"/>
        <w:rPr>
          <w:rFonts w:ascii="仿宋_GB2312" w:eastAsia="仿宋_GB2312" w:hAnsi="宋体" w:cs="宋体"/>
          <w:color w:val="000000"/>
          <w:kern w:val="0"/>
          <w:sz w:val="32"/>
          <w:szCs w:val="32"/>
        </w:rPr>
      </w:pPr>
      <w:r w:rsidRPr="00765E7C">
        <w:rPr>
          <w:rFonts w:ascii="仿宋_GB2312" w:eastAsia="仿宋_GB2312" w:hAnsi="宋体" w:hint="eastAsia"/>
          <w:color w:val="000000"/>
          <w:kern w:val="0"/>
          <w:sz w:val="32"/>
          <w:szCs w:val="32"/>
        </w:rPr>
        <w:t>5</w:t>
      </w:r>
      <w:r>
        <w:rPr>
          <w:rFonts w:ascii="仿宋_GB2312" w:eastAsia="仿宋_GB2312" w:hAnsi="宋体" w:cs="宋体" w:hint="eastAsia"/>
          <w:color w:val="000000"/>
          <w:kern w:val="0"/>
          <w:sz w:val="32"/>
          <w:szCs w:val="32"/>
        </w:rPr>
        <w:t>.周公庙、诸葛亮庙等</w:t>
      </w:r>
      <w:r w:rsidRPr="00765E7C">
        <w:rPr>
          <w:rFonts w:ascii="仿宋_GB2312" w:eastAsia="仿宋_GB2312" w:hAnsi="宋体" w:cs="宋体" w:hint="eastAsia"/>
          <w:color w:val="000000"/>
          <w:kern w:val="0"/>
          <w:sz w:val="32"/>
          <w:szCs w:val="32"/>
        </w:rPr>
        <w:t>风景名胜区、</w:t>
      </w:r>
      <w:r>
        <w:rPr>
          <w:rFonts w:ascii="仿宋_GB2312" w:eastAsia="仿宋_GB2312" w:hAnsi="宋体" w:cs="宋体" w:hint="eastAsia"/>
          <w:color w:val="000000"/>
          <w:kern w:val="0"/>
          <w:sz w:val="32"/>
          <w:szCs w:val="32"/>
        </w:rPr>
        <w:t>落星弯国家湿地公园</w:t>
      </w:r>
      <w:r w:rsidRPr="00765E7C">
        <w:rPr>
          <w:rFonts w:ascii="仿宋_GB2312" w:eastAsia="仿宋_GB2312" w:hAnsi="宋体" w:cs="宋体" w:hint="eastAsia"/>
          <w:color w:val="000000"/>
          <w:kern w:val="0"/>
          <w:sz w:val="32"/>
          <w:szCs w:val="32"/>
        </w:rPr>
        <w:t>的核心区、缓冲区和文物历史遗迹保护区。</w:t>
      </w:r>
    </w:p>
    <w:p w:rsidR="003711E6" w:rsidRPr="00765E7C" w:rsidRDefault="003711E6" w:rsidP="003711E6">
      <w:pPr>
        <w:widowControl/>
        <w:ind w:firstLine="645"/>
        <w:rPr>
          <w:rFonts w:ascii="仿宋_GB2312" w:eastAsia="仿宋_GB2312" w:hAnsi="宋体" w:cs="宋体"/>
          <w:color w:val="000000"/>
          <w:kern w:val="0"/>
          <w:sz w:val="32"/>
          <w:szCs w:val="32"/>
        </w:rPr>
      </w:pPr>
      <w:r w:rsidRPr="00765E7C">
        <w:rPr>
          <w:rFonts w:ascii="仿宋_GB2312" w:eastAsia="仿宋_GB2312" w:hAnsi="宋体" w:hint="eastAsia"/>
          <w:color w:val="000000"/>
          <w:kern w:val="0"/>
          <w:sz w:val="32"/>
          <w:szCs w:val="32"/>
        </w:rPr>
        <w:t>6</w:t>
      </w:r>
      <w:r w:rsidRPr="00765E7C">
        <w:rPr>
          <w:rFonts w:ascii="仿宋_GB2312" w:eastAsia="仿宋_GB2312" w:hAnsi="宋体" w:cs="宋体" w:hint="eastAsia"/>
          <w:color w:val="000000"/>
          <w:kern w:val="0"/>
          <w:sz w:val="32"/>
          <w:szCs w:val="32"/>
        </w:rPr>
        <w:t>．城市建成区和城市建设控制区周边</w:t>
      </w:r>
      <w:r>
        <w:rPr>
          <w:rFonts w:ascii="仿宋_GB2312" w:eastAsia="仿宋_GB2312" w:hAnsi="宋体" w:hint="eastAsia"/>
          <w:color w:val="000000"/>
          <w:kern w:val="0"/>
          <w:sz w:val="32"/>
          <w:szCs w:val="32"/>
        </w:rPr>
        <w:t>10</w:t>
      </w:r>
      <w:r w:rsidRPr="00765E7C">
        <w:rPr>
          <w:rFonts w:ascii="仿宋_GB2312" w:eastAsia="仿宋_GB2312" w:hAnsi="宋体" w:hint="eastAsia"/>
          <w:color w:val="000000"/>
          <w:kern w:val="0"/>
          <w:sz w:val="32"/>
          <w:szCs w:val="32"/>
        </w:rPr>
        <w:t>00</w:t>
      </w:r>
      <w:r w:rsidRPr="00765E7C">
        <w:rPr>
          <w:rFonts w:ascii="仿宋_GB2312" w:eastAsia="仿宋_GB2312" w:hAnsi="宋体" w:cs="宋体" w:hint="eastAsia"/>
          <w:color w:val="000000"/>
          <w:kern w:val="0"/>
          <w:sz w:val="32"/>
          <w:szCs w:val="32"/>
        </w:rPr>
        <w:t>米</w:t>
      </w:r>
      <w:r>
        <w:rPr>
          <w:rFonts w:ascii="仿宋_GB2312" w:eastAsia="仿宋_GB2312" w:hAnsi="宋体" w:cs="宋体" w:hint="eastAsia"/>
          <w:color w:val="000000"/>
          <w:kern w:val="0"/>
          <w:sz w:val="32"/>
          <w:szCs w:val="32"/>
        </w:rPr>
        <w:t>以</w:t>
      </w:r>
      <w:r w:rsidRPr="00765E7C">
        <w:rPr>
          <w:rFonts w:ascii="仿宋_GB2312" w:eastAsia="仿宋_GB2312" w:hAnsi="宋体" w:cs="宋体" w:hint="eastAsia"/>
          <w:color w:val="000000"/>
          <w:kern w:val="0"/>
          <w:sz w:val="32"/>
          <w:szCs w:val="32"/>
        </w:rPr>
        <w:t>内，建制镇建成区周边</w:t>
      </w:r>
      <w:r>
        <w:rPr>
          <w:rFonts w:ascii="仿宋_GB2312" w:eastAsia="仿宋_GB2312" w:hAnsi="宋体" w:hint="eastAsia"/>
          <w:color w:val="000000"/>
          <w:kern w:val="0"/>
          <w:sz w:val="32"/>
          <w:szCs w:val="32"/>
        </w:rPr>
        <w:t>10</w:t>
      </w:r>
      <w:r w:rsidRPr="00765E7C">
        <w:rPr>
          <w:rFonts w:ascii="仿宋_GB2312" w:eastAsia="仿宋_GB2312" w:hAnsi="宋体" w:hint="eastAsia"/>
          <w:color w:val="000000"/>
          <w:kern w:val="0"/>
          <w:sz w:val="32"/>
          <w:szCs w:val="32"/>
        </w:rPr>
        <w:t>00</w:t>
      </w:r>
      <w:r w:rsidRPr="00765E7C">
        <w:rPr>
          <w:rFonts w:ascii="仿宋_GB2312" w:eastAsia="仿宋_GB2312" w:hAnsi="宋体" w:cs="宋体" w:hint="eastAsia"/>
          <w:color w:val="000000"/>
          <w:kern w:val="0"/>
          <w:sz w:val="32"/>
          <w:szCs w:val="32"/>
        </w:rPr>
        <w:t>米</w:t>
      </w:r>
      <w:r>
        <w:rPr>
          <w:rFonts w:ascii="仿宋_GB2312" w:eastAsia="仿宋_GB2312" w:hAnsi="宋体" w:cs="宋体" w:hint="eastAsia"/>
          <w:color w:val="000000"/>
          <w:kern w:val="0"/>
          <w:sz w:val="32"/>
          <w:szCs w:val="32"/>
        </w:rPr>
        <w:t>以</w:t>
      </w:r>
      <w:r w:rsidRPr="00765E7C">
        <w:rPr>
          <w:rFonts w:ascii="仿宋_GB2312" w:eastAsia="仿宋_GB2312" w:hAnsi="宋体" w:cs="宋体" w:hint="eastAsia"/>
          <w:color w:val="000000"/>
          <w:kern w:val="0"/>
          <w:sz w:val="32"/>
          <w:szCs w:val="32"/>
        </w:rPr>
        <w:t>内的区域。</w:t>
      </w:r>
    </w:p>
    <w:p w:rsidR="003711E6" w:rsidRPr="00765E7C" w:rsidRDefault="003711E6" w:rsidP="003711E6">
      <w:pPr>
        <w:ind w:firstLineChars="200" w:firstLine="640"/>
        <w:rPr>
          <w:rFonts w:ascii="仿宋_GB2312" w:eastAsia="仿宋_GB2312" w:hAnsi="宋体" w:cs="宋体"/>
          <w:color w:val="000000"/>
          <w:kern w:val="0"/>
          <w:sz w:val="32"/>
          <w:szCs w:val="32"/>
        </w:rPr>
      </w:pPr>
      <w:r w:rsidRPr="00765E7C">
        <w:rPr>
          <w:rFonts w:ascii="仿宋_GB2312" w:eastAsia="仿宋_GB2312" w:hAnsi="宋体" w:hint="eastAsia"/>
          <w:color w:val="000000"/>
          <w:kern w:val="0"/>
          <w:sz w:val="32"/>
          <w:szCs w:val="32"/>
        </w:rPr>
        <w:t>7</w:t>
      </w:r>
      <w:r w:rsidRPr="00765E7C">
        <w:rPr>
          <w:rFonts w:ascii="仿宋_GB2312" w:eastAsia="仿宋_GB2312" w:hAnsi="宋体" w:cs="宋体" w:hint="eastAsia"/>
          <w:color w:val="000000"/>
          <w:kern w:val="0"/>
          <w:sz w:val="32"/>
          <w:szCs w:val="32"/>
        </w:rPr>
        <w:t>．国道、省道两侧外延</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765E7C">
          <w:rPr>
            <w:rFonts w:ascii="仿宋_GB2312" w:eastAsia="仿宋_GB2312" w:hAnsi="宋体" w:cs="宋体" w:hint="eastAsia"/>
            <w:color w:val="000000"/>
            <w:kern w:val="0"/>
            <w:sz w:val="32"/>
            <w:szCs w:val="32"/>
          </w:rPr>
          <w:t>500米</w:t>
        </w:r>
      </w:smartTag>
      <w:r w:rsidRPr="00765E7C">
        <w:rPr>
          <w:rFonts w:ascii="仿宋_GB2312" w:eastAsia="仿宋_GB2312" w:hAnsi="宋体" w:cs="宋体" w:hint="eastAsia"/>
          <w:color w:val="000000"/>
          <w:kern w:val="0"/>
          <w:sz w:val="32"/>
          <w:szCs w:val="32"/>
        </w:rPr>
        <w:t>以内；高速公路段两侧外延</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765E7C">
          <w:rPr>
            <w:rFonts w:ascii="仿宋_GB2312" w:eastAsia="仿宋_GB2312" w:hAnsi="宋体" w:cs="宋体" w:hint="eastAsia"/>
            <w:color w:val="000000"/>
            <w:kern w:val="0"/>
            <w:sz w:val="32"/>
            <w:szCs w:val="32"/>
          </w:rPr>
          <w:t>1000米</w:t>
        </w:r>
      </w:smartTag>
      <w:r w:rsidRPr="00765E7C">
        <w:rPr>
          <w:rFonts w:ascii="仿宋_GB2312" w:eastAsia="仿宋_GB2312" w:hAnsi="宋体" w:cs="宋体" w:hint="eastAsia"/>
          <w:color w:val="000000"/>
          <w:kern w:val="0"/>
          <w:sz w:val="32"/>
          <w:szCs w:val="32"/>
        </w:rPr>
        <w:t>以内；高铁段两侧外延</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765E7C">
          <w:rPr>
            <w:rFonts w:ascii="仿宋_GB2312" w:eastAsia="仿宋_GB2312" w:hAnsi="宋体" w:cs="宋体" w:hint="eastAsia"/>
            <w:color w:val="000000"/>
            <w:kern w:val="0"/>
            <w:sz w:val="32"/>
            <w:szCs w:val="32"/>
          </w:rPr>
          <w:t>500米</w:t>
        </w:r>
      </w:smartTag>
      <w:r w:rsidRPr="00765E7C">
        <w:rPr>
          <w:rFonts w:ascii="仿宋_GB2312" w:eastAsia="仿宋_GB2312" w:hAnsi="宋体" w:cs="宋体" w:hint="eastAsia"/>
          <w:color w:val="000000"/>
          <w:kern w:val="0"/>
          <w:sz w:val="32"/>
          <w:szCs w:val="32"/>
        </w:rPr>
        <w:t>以内；县城到镇</w:t>
      </w:r>
      <w:r w:rsidRPr="00765E7C">
        <w:rPr>
          <w:rFonts w:ascii="仿宋_GB2312" w:eastAsia="仿宋_GB2312" w:hAnsi="宋体" w:cs="宋体" w:hint="eastAsia"/>
          <w:color w:val="000000"/>
          <w:kern w:val="0"/>
          <w:sz w:val="32"/>
          <w:szCs w:val="32"/>
        </w:rPr>
        <w:lastRenderedPageBreak/>
        <w:t>的</w:t>
      </w:r>
      <w:bookmarkStart w:id="0" w:name="_GoBack"/>
      <w:bookmarkEnd w:id="0"/>
      <w:r w:rsidRPr="00765E7C">
        <w:rPr>
          <w:rFonts w:ascii="仿宋_GB2312" w:eastAsia="仿宋_GB2312" w:hAnsi="宋体" w:cs="宋体" w:hint="eastAsia"/>
          <w:color w:val="000000"/>
          <w:kern w:val="0"/>
          <w:sz w:val="32"/>
          <w:szCs w:val="32"/>
        </w:rPr>
        <w:t>交通干道两侧外延</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765E7C">
          <w:rPr>
            <w:rFonts w:ascii="仿宋_GB2312" w:eastAsia="仿宋_GB2312" w:hAnsi="宋体" w:cs="宋体" w:hint="eastAsia"/>
            <w:color w:val="000000"/>
            <w:kern w:val="0"/>
            <w:sz w:val="32"/>
            <w:szCs w:val="32"/>
          </w:rPr>
          <w:t>500米</w:t>
        </w:r>
      </w:smartTag>
      <w:r w:rsidRPr="00765E7C">
        <w:rPr>
          <w:rFonts w:ascii="仿宋_GB2312" w:eastAsia="仿宋_GB2312" w:hAnsi="宋体" w:cs="宋体" w:hint="eastAsia"/>
          <w:color w:val="000000"/>
          <w:kern w:val="0"/>
          <w:sz w:val="32"/>
          <w:szCs w:val="32"/>
        </w:rPr>
        <w:t>以内。</w:t>
      </w:r>
    </w:p>
    <w:p w:rsidR="003711E6" w:rsidRPr="00765E7C" w:rsidRDefault="003711E6" w:rsidP="003711E6">
      <w:pPr>
        <w:widowControl/>
        <w:ind w:firstLine="645"/>
        <w:rPr>
          <w:rFonts w:ascii="仿宋_GB2312" w:eastAsia="仿宋_GB2312" w:hAnsi="宋体" w:cs="宋体"/>
          <w:color w:val="000000"/>
          <w:kern w:val="0"/>
          <w:sz w:val="32"/>
          <w:szCs w:val="32"/>
        </w:rPr>
      </w:pPr>
      <w:r w:rsidRPr="00765E7C">
        <w:rPr>
          <w:rFonts w:ascii="仿宋_GB2312" w:eastAsia="仿宋_GB2312" w:hAnsi="宋体" w:hint="eastAsia"/>
          <w:color w:val="000000"/>
          <w:kern w:val="0"/>
          <w:sz w:val="32"/>
          <w:szCs w:val="32"/>
        </w:rPr>
        <w:t>8</w:t>
      </w:r>
      <w:r w:rsidRPr="00765E7C">
        <w:rPr>
          <w:rFonts w:ascii="仿宋_GB2312" w:eastAsia="仿宋_GB2312" w:hAnsi="宋体" w:cs="宋体" w:hint="eastAsia"/>
          <w:color w:val="000000"/>
          <w:kern w:val="0"/>
          <w:sz w:val="32"/>
          <w:szCs w:val="32"/>
        </w:rPr>
        <w:t>．法律、法规规定的其他禁止养殖区域。</w:t>
      </w:r>
    </w:p>
    <w:p w:rsidR="003711E6" w:rsidRPr="00054B45" w:rsidRDefault="003711E6" w:rsidP="003711E6">
      <w:pPr>
        <w:widowControl/>
        <w:ind w:firstLine="646"/>
        <w:rPr>
          <w:rFonts w:ascii="仿宋_GB2312" w:eastAsia="仿宋_GB2312" w:hAnsi="宋体" w:cs="宋体"/>
          <w:color w:val="000000"/>
          <w:kern w:val="0"/>
          <w:sz w:val="32"/>
          <w:szCs w:val="32"/>
        </w:rPr>
      </w:pPr>
      <w:r w:rsidRPr="00820A1E">
        <w:rPr>
          <w:rFonts w:ascii="仿宋_GB2312" w:eastAsia="仿宋_GB2312" w:hAnsi="宋体" w:cs="宋体" w:hint="eastAsia"/>
          <w:b/>
          <w:color w:val="000000"/>
          <w:kern w:val="0"/>
          <w:sz w:val="32"/>
          <w:szCs w:val="32"/>
        </w:rPr>
        <w:t>第六条</w:t>
      </w:r>
      <w:r>
        <w:rPr>
          <w:rFonts w:asciiTheme="minorHAnsi" w:eastAsia="仿宋_GB2312" w:hAnsiTheme="minorHAnsi" w:cs="宋体"/>
          <w:color w:val="000000"/>
          <w:kern w:val="0"/>
          <w:sz w:val="32"/>
          <w:szCs w:val="32"/>
        </w:rPr>
        <w:t xml:space="preserve"> </w:t>
      </w:r>
      <w:r w:rsidRPr="00054B45">
        <w:rPr>
          <w:rFonts w:ascii="仿宋_GB2312" w:eastAsia="仿宋_GB2312" w:hAnsi="宋体" w:cs="宋体" w:hint="eastAsia"/>
          <w:color w:val="000000"/>
          <w:kern w:val="0"/>
          <w:sz w:val="32"/>
          <w:szCs w:val="32"/>
        </w:rPr>
        <w:t>下列区域为限养区</w:t>
      </w:r>
    </w:p>
    <w:p w:rsidR="003711E6" w:rsidRPr="00765E7C" w:rsidRDefault="003711E6" w:rsidP="003711E6">
      <w:pPr>
        <w:ind w:firstLine="646"/>
        <w:rPr>
          <w:rFonts w:ascii="仿宋_GB2312" w:eastAsia="仿宋_GB2312" w:hAnsi="宋体" w:cs="宋体"/>
          <w:color w:val="000000"/>
          <w:kern w:val="0"/>
          <w:sz w:val="32"/>
          <w:szCs w:val="32"/>
        </w:rPr>
      </w:pPr>
      <w:r w:rsidRPr="00765E7C">
        <w:rPr>
          <w:rFonts w:ascii="仿宋_GB2312" w:eastAsia="仿宋_GB2312" w:hAnsi="宋体" w:hint="eastAsia"/>
          <w:color w:val="000000"/>
          <w:kern w:val="0"/>
          <w:sz w:val="32"/>
          <w:szCs w:val="32"/>
        </w:rPr>
        <w:t>1</w:t>
      </w:r>
      <w:r w:rsidRPr="00765E7C">
        <w:rPr>
          <w:rFonts w:ascii="仿宋_GB2312" w:eastAsia="仿宋_GB2312" w:hAnsi="宋体" w:cs="宋体" w:hint="eastAsia"/>
          <w:color w:val="000000"/>
          <w:kern w:val="0"/>
          <w:sz w:val="32"/>
          <w:szCs w:val="32"/>
        </w:rPr>
        <w:t>．县城规划区周边禁养区外延</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765E7C">
          <w:rPr>
            <w:rFonts w:ascii="仿宋_GB2312" w:eastAsia="仿宋_GB2312" w:hAnsi="宋体" w:cs="宋体" w:hint="eastAsia"/>
            <w:color w:val="000000"/>
            <w:kern w:val="0"/>
            <w:sz w:val="32"/>
            <w:szCs w:val="32"/>
          </w:rPr>
          <w:t>2000米</w:t>
        </w:r>
      </w:smartTag>
      <w:r w:rsidRPr="00765E7C">
        <w:rPr>
          <w:rFonts w:ascii="仿宋_GB2312" w:eastAsia="仿宋_GB2312" w:hAnsi="宋体" w:cs="宋体" w:hint="eastAsia"/>
          <w:color w:val="000000"/>
          <w:kern w:val="0"/>
          <w:sz w:val="32"/>
          <w:szCs w:val="32"/>
        </w:rPr>
        <w:t>以内的区域，乡镇城镇建成区及城镇规划区禁养区外延</w:t>
      </w:r>
      <w:r>
        <w:rPr>
          <w:rFonts w:ascii="仿宋_GB2312" w:eastAsia="仿宋_GB2312" w:hAnsi="宋体" w:cs="宋体" w:hint="eastAsia"/>
          <w:color w:val="000000"/>
          <w:kern w:val="0"/>
          <w:sz w:val="32"/>
          <w:szCs w:val="32"/>
        </w:rPr>
        <w:t>2</w:t>
      </w:r>
      <w:r w:rsidRPr="00765E7C">
        <w:rPr>
          <w:rFonts w:ascii="仿宋_GB2312" w:eastAsia="仿宋_GB2312" w:hAnsi="宋体" w:cs="宋体" w:hint="eastAsia"/>
          <w:color w:val="000000"/>
          <w:kern w:val="0"/>
          <w:sz w:val="32"/>
          <w:szCs w:val="32"/>
        </w:rPr>
        <w:t>000米以内的区域，行政村、自然村人口聚集区及规划住宅区周边禁养区外延</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765E7C">
          <w:rPr>
            <w:rFonts w:ascii="仿宋_GB2312" w:eastAsia="仿宋_GB2312" w:hAnsi="宋体" w:cs="宋体" w:hint="eastAsia"/>
            <w:color w:val="000000"/>
            <w:kern w:val="0"/>
            <w:sz w:val="32"/>
            <w:szCs w:val="32"/>
          </w:rPr>
          <w:t>1000米</w:t>
        </w:r>
      </w:smartTag>
      <w:r w:rsidRPr="00765E7C">
        <w:rPr>
          <w:rFonts w:ascii="仿宋_GB2312" w:eastAsia="仿宋_GB2312" w:hAnsi="宋体" w:cs="宋体" w:hint="eastAsia"/>
          <w:color w:val="000000"/>
          <w:kern w:val="0"/>
          <w:sz w:val="32"/>
          <w:szCs w:val="32"/>
        </w:rPr>
        <w:t>以内的区域。</w:t>
      </w:r>
    </w:p>
    <w:p w:rsidR="003711E6" w:rsidRPr="00765E7C" w:rsidRDefault="003711E6" w:rsidP="003711E6">
      <w:pPr>
        <w:ind w:firstLine="646"/>
        <w:rPr>
          <w:rFonts w:ascii="仿宋_GB2312" w:eastAsia="仿宋_GB2312" w:hAnsi="宋体" w:cs="宋体"/>
          <w:color w:val="000000"/>
          <w:kern w:val="0"/>
          <w:sz w:val="32"/>
          <w:szCs w:val="32"/>
        </w:rPr>
      </w:pPr>
      <w:r w:rsidRPr="00765E7C">
        <w:rPr>
          <w:rFonts w:ascii="仿宋_GB2312" w:eastAsia="仿宋_GB2312" w:hAnsi="宋体" w:hint="eastAsia"/>
          <w:color w:val="000000"/>
          <w:kern w:val="0"/>
          <w:sz w:val="32"/>
          <w:szCs w:val="32"/>
        </w:rPr>
        <w:t>2</w:t>
      </w:r>
      <w:r w:rsidRPr="00765E7C">
        <w:rPr>
          <w:rFonts w:ascii="仿宋_GB2312" w:eastAsia="仿宋_GB2312" w:hAnsi="宋体" w:cs="宋体" w:hint="eastAsia"/>
          <w:color w:val="000000"/>
          <w:kern w:val="0"/>
          <w:sz w:val="32"/>
          <w:szCs w:val="32"/>
        </w:rPr>
        <w:t>．规模化畜禽养殖场界周围的卫生防护距离应控制在</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765E7C">
          <w:rPr>
            <w:rFonts w:ascii="仿宋_GB2312" w:eastAsia="仿宋_GB2312" w:hAnsi="宋体" w:cs="宋体" w:hint="eastAsia"/>
            <w:color w:val="000000"/>
            <w:kern w:val="0"/>
            <w:sz w:val="32"/>
            <w:szCs w:val="32"/>
          </w:rPr>
          <w:t>1000米</w:t>
        </w:r>
      </w:smartTag>
      <w:r w:rsidRPr="00765E7C">
        <w:rPr>
          <w:rFonts w:ascii="仿宋_GB2312" w:eastAsia="仿宋_GB2312" w:hAnsi="宋体" w:cs="宋体" w:hint="eastAsia"/>
          <w:color w:val="000000"/>
          <w:kern w:val="0"/>
          <w:sz w:val="32"/>
          <w:szCs w:val="32"/>
        </w:rPr>
        <w:t>以上。</w:t>
      </w:r>
    </w:p>
    <w:p w:rsidR="003711E6" w:rsidRPr="00765E7C" w:rsidRDefault="003711E6" w:rsidP="003711E6">
      <w:pPr>
        <w:widowControl/>
        <w:ind w:firstLine="646"/>
        <w:rPr>
          <w:rFonts w:ascii="仿宋_GB2312" w:eastAsia="仿宋_GB2312" w:hAnsi="宋体" w:cs="宋体"/>
          <w:color w:val="000000"/>
          <w:kern w:val="0"/>
          <w:sz w:val="32"/>
          <w:szCs w:val="32"/>
        </w:rPr>
      </w:pPr>
      <w:r w:rsidRPr="00765E7C">
        <w:rPr>
          <w:rFonts w:ascii="仿宋_GB2312" w:eastAsia="仿宋_GB2312" w:hAnsi="宋体" w:hint="eastAsia"/>
          <w:color w:val="000000"/>
          <w:kern w:val="0"/>
          <w:sz w:val="32"/>
          <w:szCs w:val="32"/>
        </w:rPr>
        <w:t>3</w:t>
      </w:r>
      <w:r w:rsidRPr="00765E7C">
        <w:rPr>
          <w:rFonts w:ascii="仿宋_GB2312" w:eastAsia="仿宋_GB2312" w:hAnsi="宋体" w:cs="宋体" w:hint="eastAsia"/>
          <w:color w:val="000000"/>
          <w:kern w:val="0"/>
          <w:sz w:val="32"/>
          <w:szCs w:val="32"/>
        </w:rPr>
        <w:t>．饮用水源保护区外延</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765E7C">
          <w:rPr>
            <w:rFonts w:ascii="仿宋_GB2312" w:eastAsia="仿宋_GB2312" w:hAnsi="宋体" w:hint="eastAsia"/>
            <w:color w:val="000000"/>
            <w:kern w:val="0"/>
            <w:sz w:val="32"/>
            <w:szCs w:val="32"/>
          </w:rPr>
          <w:t>1000</w:t>
        </w:r>
        <w:r w:rsidRPr="00765E7C">
          <w:rPr>
            <w:rFonts w:ascii="仿宋_GB2312" w:eastAsia="仿宋_GB2312" w:hAnsi="宋体" w:cs="宋体" w:hint="eastAsia"/>
            <w:color w:val="000000"/>
            <w:kern w:val="0"/>
            <w:sz w:val="32"/>
            <w:szCs w:val="32"/>
          </w:rPr>
          <w:t>米</w:t>
        </w:r>
      </w:smartTag>
      <w:r w:rsidRPr="00765E7C">
        <w:rPr>
          <w:rFonts w:ascii="仿宋_GB2312" w:eastAsia="仿宋_GB2312" w:hAnsi="宋体" w:cs="宋体" w:hint="eastAsia"/>
          <w:color w:val="000000"/>
          <w:kern w:val="0"/>
          <w:sz w:val="32"/>
          <w:szCs w:val="32"/>
        </w:rPr>
        <w:t xml:space="preserve">范围以内的区域。 </w:t>
      </w:r>
    </w:p>
    <w:p w:rsidR="003711E6" w:rsidRPr="00765E7C" w:rsidRDefault="003711E6" w:rsidP="003711E6">
      <w:pPr>
        <w:widowControl/>
        <w:ind w:firstLine="646"/>
        <w:rPr>
          <w:rFonts w:ascii="仿宋_GB2312" w:eastAsia="仿宋_GB2312" w:hAnsi="宋体" w:cs="宋体"/>
          <w:color w:val="000000"/>
          <w:kern w:val="0"/>
          <w:sz w:val="32"/>
          <w:szCs w:val="32"/>
        </w:rPr>
      </w:pPr>
      <w:r w:rsidRPr="00765E7C">
        <w:rPr>
          <w:rFonts w:ascii="仿宋_GB2312" w:eastAsia="仿宋_GB2312" w:hAnsi="宋体" w:hint="eastAsia"/>
          <w:color w:val="000000"/>
          <w:kern w:val="0"/>
          <w:sz w:val="32"/>
          <w:szCs w:val="32"/>
        </w:rPr>
        <w:t>4</w:t>
      </w:r>
      <w:r w:rsidRPr="00765E7C">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周公庙、诸葛亮庙等</w:t>
      </w:r>
      <w:r w:rsidRPr="00765E7C">
        <w:rPr>
          <w:rFonts w:ascii="仿宋_GB2312" w:eastAsia="仿宋_GB2312" w:hAnsi="宋体" w:cs="宋体" w:hint="eastAsia"/>
          <w:color w:val="000000"/>
          <w:kern w:val="0"/>
          <w:sz w:val="32"/>
          <w:szCs w:val="32"/>
        </w:rPr>
        <w:t>风景名胜区、</w:t>
      </w:r>
      <w:r>
        <w:rPr>
          <w:rFonts w:ascii="仿宋_GB2312" w:eastAsia="仿宋_GB2312" w:hAnsi="宋体" w:cs="宋体" w:hint="eastAsia"/>
          <w:color w:val="000000"/>
          <w:kern w:val="0"/>
          <w:sz w:val="32"/>
          <w:szCs w:val="32"/>
        </w:rPr>
        <w:t>湿地公园</w:t>
      </w:r>
      <w:r w:rsidRPr="00765E7C">
        <w:rPr>
          <w:rFonts w:ascii="仿宋_GB2312" w:eastAsia="仿宋_GB2312" w:hAnsi="宋体" w:cs="宋体" w:hint="eastAsia"/>
          <w:color w:val="000000"/>
          <w:kern w:val="0"/>
          <w:sz w:val="32"/>
          <w:szCs w:val="32"/>
        </w:rPr>
        <w:t>、文物历史遗迹保护区的核心区和缓冲区外延</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765E7C">
          <w:rPr>
            <w:rFonts w:ascii="仿宋_GB2312" w:eastAsia="仿宋_GB2312" w:hAnsi="宋体" w:hint="eastAsia"/>
            <w:color w:val="000000"/>
            <w:kern w:val="0"/>
            <w:sz w:val="32"/>
            <w:szCs w:val="32"/>
          </w:rPr>
          <w:t>1000</w:t>
        </w:r>
        <w:r w:rsidRPr="00765E7C">
          <w:rPr>
            <w:rFonts w:ascii="仿宋_GB2312" w:eastAsia="仿宋_GB2312" w:hAnsi="宋体" w:cs="宋体" w:hint="eastAsia"/>
            <w:color w:val="000000"/>
            <w:kern w:val="0"/>
            <w:sz w:val="32"/>
            <w:szCs w:val="32"/>
          </w:rPr>
          <w:t>米</w:t>
        </w:r>
      </w:smartTag>
      <w:r>
        <w:rPr>
          <w:rFonts w:ascii="仿宋_GB2312" w:eastAsia="仿宋_GB2312" w:hAnsi="宋体" w:cs="宋体" w:hint="eastAsia"/>
          <w:color w:val="000000"/>
          <w:kern w:val="0"/>
          <w:sz w:val="32"/>
          <w:szCs w:val="32"/>
        </w:rPr>
        <w:t>以</w:t>
      </w:r>
      <w:r w:rsidRPr="00765E7C">
        <w:rPr>
          <w:rFonts w:ascii="仿宋_GB2312" w:eastAsia="仿宋_GB2312" w:hAnsi="宋体" w:cs="宋体" w:hint="eastAsia"/>
          <w:color w:val="000000"/>
          <w:kern w:val="0"/>
          <w:sz w:val="32"/>
          <w:szCs w:val="32"/>
        </w:rPr>
        <w:t>内的区域。</w:t>
      </w:r>
    </w:p>
    <w:p w:rsidR="003711E6" w:rsidRPr="00765E7C" w:rsidRDefault="003711E6" w:rsidP="003711E6">
      <w:pPr>
        <w:widowControl/>
        <w:ind w:firstLine="646"/>
        <w:rPr>
          <w:rFonts w:ascii="仿宋_GB2312" w:eastAsia="仿宋_GB2312" w:hAnsi="宋体" w:cs="宋体"/>
          <w:color w:val="000000"/>
          <w:kern w:val="0"/>
          <w:sz w:val="32"/>
          <w:szCs w:val="32"/>
        </w:rPr>
      </w:pPr>
      <w:r w:rsidRPr="00765E7C">
        <w:rPr>
          <w:rFonts w:ascii="仿宋_GB2312" w:eastAsia="仿宋_GB2312" w:hAnsi="宋体" w:hint="eastAsia"/>
          <w:color w:val="000000"/>
          <w:kern w:val="0"/>
          <w:sz w:val="32"/>
          <w:szCs w:val="32"/>
        </w:rPr>
        <w:t>5</w:t>
      </w:r>
      <w:r w:rsidRPr="00765E7C">
        <w:rPr>
          <w:rFonts w:ascii="仿宋_GB2312" w:eastAsia="仿宋_GB2312" w:hAnsi="宋体" w:cs="宋体" w:hint="eastAsia"/>
          <w:color w:val="000000"/>
          <w:kern w:val="0"/>
          <w:sz w:val="32"/>
          <w:szCs w:val="32"/>
        </w:rPr>
        <w:t>．</w:t>
      </w:r>
      <w:r w:rsidRPr="00765E7C">
        <w:rPr>
          <w:rFonts w:ascii="仿宋_GB2312" w:eastAsia="仿宋_GB2312" w:hint="eastAsia"/>
          <w:color w:val="000000"/>
          <w:sz w:val="32"/>
          <w:szCs w:val="32"/>
        </w:rPr>
        <w:t>国道、省道、高速公路、铁路两侧禁养区外延</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765E7C">
          <w:rPr>
            <w:rFonts w:ascii="仿宋_GB2312" w:eastAsia="仿宋_GB2312" w:hint="eastAsia"/>
            <w:color w:val="000000"/>
            <w:sz w:val="32"/>
            <w:szCs w:val="32"/>
          </w:rPr>
          <w:t>1000米</w:t>
        </w:r>
      </w:smartTag>
      <w:r w:rsidRPr="00765E7C">
        <w:rPr>
          <w:rFonts w:ascii="仿宋_GB2312" w:eastAsia="仿宋_GB2312" w:hint="eastAsia"/>
          <w:color w:val="000000"/>
          <w:sz w:val="32"/>
          <w:szCs w:val="32"/>
        </w:rPr>
        <w:t>以</w:t>
      </w:r>
      <w:r>
        <w:rPr>
          <w:rFonts w:ascii="仿宋_GB2312" w:eastAsia="仿宋_GB2312" w:hint="eastAsia"/>
          <w:color w:val="000000"/>
          <w:sz w:val="32"/>
          <w:szCs w:val="32"/>
        </w:rPr>
        <w:t>内</w:t>
      </w:r>
      <w:r w:rsidRPr="00765E7C">
        <w:rPr>
          <w:rFonts w:ascii="仿宋_GB2312" w:eastAsia="仿宋_GB2312" w:hint="eastAsia"/>
          <w:color w:val="000000"/>
          <w:sz w:val="32"/>
          <w:szCs w:val="32"/>
        </w:rPr>
        <w:t>的区域</w:t>
      </w:r>
      <w:r>
        <w:rPr>
          <w:rFonts w:ascii="仿宋_GB2312" w:eastAsia="仿宋_GB2312" w:hint="eastAsia"/>
          <w:color w:val="000000"/>
          <w:sz w:val="32"/>
          <w:szCs w:val="32"/>
        </w:rPr>
        <w:t>。</w:t>
      </w:r>
    </w:p>
    <w:p w:rsidR="003711E6" w:rsidRPr="00765E7C" w:rsidRDefault="003711E6" w:rsidP="003711E6">
      <w:pPr>
        <w:widowControl/>
        <w:ind w:firstLine="646"/>
        <w:rPr>
          <w:rFonts w:ascii="仿宋_GB2312" w:eastAsia="仿宋_GB2312" w:hAnsi="宋体" w:cs="宋体"/>
          <w:color w:val="000000"/>
          <w:kern w:val="0"/>
          <w:sz w:val="32"/>
          <w:szCs w:val="32"/>
        </w:rPr>
      </w:pPr>
      <w:r w:rsidRPr="00765E7C">
        <w:rPr>
          <w:rFonts w:ascii="仿宋_GB2312" w:eastAsia="仿宋_GB2312" w:hAnsi="宋体" w:hint="eastAsia"/>
          <w:color w:val="000000"/>
          <w:kern w:val="0"/>
          <w:sz w:val="32"/>
          <w:szCs w:val="32"/>
        </w:rPr>
        <w:t>6</w:t>
      </w:r>
      <w:r w:rsidRPr="00765E7C">
        <w:rPr>
          <w:rFonts w:ascii="仿宋_GB2312" w:eastAsia="仿宋_GB2312" w:hAnsi="宋体" w:cs="宋体" w:hint="eastAsia"/>
          <w:color w:val="000000"/>
          <w:kern w:val="0"/>
          <w:sz w:val="32"/>
          <w:szCs w:val="32"/>
        </w:rPr>
        <w:t>．根据城镇发展规划和区域污染物排放总量控制要求，应当限制养殖的区域。</w:t>
      </w:r>
    </w:p>
    <w:p w:rsidR="003711E6" w:rsidRDefault="003711E6" w:rsidP="003711E6">
      <w:pPr>
        <w:ind w:firstLine="630"/>
        <w:rPr>
          <w:rFonts w:ascii="仿宋_GB2312" w:eastAsia="仿宋_GB2312" w:hAnsi="宋体" w:cs="宋体"/>
          <w:color w:val="000000"/>
          <w:kern w:val="0"/>
          <w:sz w:val="32"/>
          <w:szCs w:val="32"/>
        </w:rPr>
      </w:pPr>
      <w:r w:rsidRPr="00820A1E">
        <w:rPr>
          <w:rFonts w:ascii="仿宋_GB2312" w:eastAsia="仿宋_GB2312" w:hAnsi="宋体" w:cs="宋体" w:hint="eastAsia"/>
          <w:b/>
          <w:color w:val="000000"/>
          <w:kern w:val="0"/>
          <w:sz w:val="32"/>
          <w:szCs w:val="32"/>
        </w:rPr>
        <w:t>第七条</w:t>
      </w:r>
      <w:r>
        <w:rPr>
          <w:rFonts w:asciiTheme="minorHAnsi" w:eastAsia="仿宋_GB2312" w:hAnsiTheme="minorHAnsi" w:cs="宋体"/>
          <w:color w:val="000000"/>
          <w:kern w:val="0"/>
          <w:sz w:val="32"/>
          <w:szCs w:val="32"/>
        </w:rPr>
        <w:t xml:space="preserve"> </w:t>
      </w:r>
      <w:r w:rsidRPr="00054B45">
        <w:rPr>
          <w:rFonts w:ascii="仿宋_GB2312" w:eastAsia="仿宋_GB2312" w:hAnsi="宋体" w:cs="宋体" w:hint="eastAsia"/>
          <w:color w:val="000000"/>
          <w:kern w:val="0"/>
          <w:sz w:val="32"/>
          <w:szCs w:val="32"/>
        </w:rPr>
        <w:t>禁养区</w:t>
      </w:r>
      <w:r w:rsidRPr="00765E7C">
        <w:rPr>
          <w:rFonts w:ascii="仿宋_GB2312" w:eastAsia="仿宋_GB2312" w:hAnsi="宋体" w:cs="宋体" w:hint="eastAsia"/>
          <w:color w:val="000000"/>
          <w:kern w:val="0"/>
          <w:sz w:val="32"/>
          <w:szCs w:val="32"/>
        </w:rPr>
        <w:t>和限养区以外的其它区域为适养区。各镇在制定畜禽养殖发展规划时应划出一定的区域用于建设规模化畜禽养殖场或畜禽养殖小区，实行污染物集中治理和废弃物综合利用</w:t>
      </w:r>
      <w:r>
        <w:rPr>
          <w:rFonts w:ascii="仿宋_GB2312" w:eastAsia="仿宋_GB2312" w:hAnsi="宋体" w:cs="宋体" w:hint="eastAsia"/>
          <w:color w:val="000000"/>
          <w:kern w:val="0"/>
          <w:sz w:val="32"/>
          <w:szCs w:val="32"/>
        </w:rPr>
        <w:t>。</w:t>
      </w:r>
    </w:p>
    <w:p w:rsidR="003711E6" w:rsidRPr="00EA7E70" w:rsidRDefault="003711E6" w:rsidP="003711E6">
      <w:pPr>
        <w:ind w:firstLineChars="700" w:firstLine="2240"/>
        <w:rPr>
          <w:rFonts w:ascii="黑体" w:eastAsia="黑体" w:hAnsi="黑体" w:cs="宋体"/>
          <w:color w:val="000000"/>
          <w:kern w:val="0"/>
          <w:sz w:val="32"/>
          <w:szCs w:val="32"/>
        </w:rPr>
      </w:pPr>
      <w:r w:rsidRPr="00EA7E70">
        <w:rPr>
          <w:rFonts w:ascii="黑体" w:eastAsia="黑体" w:hAnsi="黑体" w:cs="宋体" w:hint="eastAsia"/>
          <w:color w:val="000000"/>
          <w:kern w:val="0"/>
          <w:sz w:val="32"/>
          <w:szCs w:val="32"/>
        </w:rPr>
        <w:t>第三章</w:t>
      </w:r>
      <w:r>
        <w:rPr>
          <w:rFonts w:ascii="黑体" w:eastAsia="黑体" w:hAnsi="黑体" w:cs="宋体"/>
          <w:color w:val="000000"/>
          <w:kern w:val="0"/>
          <w:sz w:val="32"/>
          <w:szCs w:val="32"/>
        </w:rPr>
        <w:t xml:space="preserve">  </w:t>
      </w:r>
      <w:r w:rsidRPr="00EA7E70">
        <w:rPr>
          <w:rFonts w:ascii="黑体" w:eastAsia="黑体" w:hAnsi="黑体" w:cs="宋体" w:hint="eastAsia"/>
          <w:color w:val="000000"/>
          <w:kern w:val="0"/>
          <w:sz w:val="32"/>
          <w:szCs w:val="32"/>
        </w:rPr>
        <w:t>养殖规模划分</w:t>
      </w:r>
    </w:p>
    <w:p w:rsidR="003711E6" w:rsidRPr="00DB53DE" w:rsidRDefault="003711E6" w:rsidP="003711E6">
      <w:pPr>
        <w:widowControl/>
        <w:spacing w:line="372" w:lineRule="auto"/>
        <w:ind w:firstLine="602"/>
        <w:outlineLvl w:val="1"/>
        <w:rPr>
          <w:rFonts w:ascii="仿宋_GB2312" w:eastAsia="仿宋_GB2312" w:hAnsi="等线 Light" w:cs="宋体" w:hint="eastAsia"/>
          <w:bCs/>
          <w:kern w:val="0"/>
          <w:sz w:val="32"/>
          <w:szCs w:val="32"/>
        </w:rPr>
      </w:pPr>
      <w:r w:rsidRPr="00820A1E">
        <w:rPr>
          <w:rFonts w:ascii="仿宋_GB2312" w:eastAsia="仿宋_GB2312" w:hint="eastAsia"/>
          <w:b/>
          <w:color w:val="000000" w:themeColor="text1"/>
          <w:sz w:val="32"/>
          <w:szCs w:val="32"/>
        </w:rPr>
        <w:t>第八条</w:t>
      </w:r>
      <w:r>
        <w:rPr>
          <w:rFonts w:asciiTheme="minorHAnsi" w:eastAsia="仿宋_GB2312" w:hAnsiTheme="minorHAnsi"/>
          <w:color w:val="000000" w:themeColor="text1"/>
          <w:sz w:val="32"/>
          <w:szCs w:val="32"/>
        </w:rPr>
        <w:t xml:space="preserve"> </w:t>
      </w:r>
      <w:r w:rsidRPr="00DB53DE">
        <w:rPr>
          <w:rFonts w:ascii="仿宋_GB2312" w:eastAsia="仿宋_GB2312" w:hAnsi="等线 Light" w:cs="宋体" w:hint="eastAsia"/>
          <w:bCs/>
          <w:kern w:val="0"/>
          <w:sz w:val="32"/>
          <w:szCs w:val="32"/>
        </w:rPr>
        <w:t>畜禽规模化养殖场</w:t>
      </w:r>
    </w:p>
    <w:p w:rsidR="003711E6" w:rsidRPr="00DB53DE" w:rsidRDefault="003711E6" w:rsidP="003711E6">
      <w:pPr>
        <w:ind w:firstLine="630"/>
        <w:rPr>
          <w:rFonts w:ascii="仿宋_GB2312" w:eastAsia="仿宋_GB2312" w:hAnsi="等线" w:cs="宋体" w:hint="eastAsia"/>
          <w:kern w:val="0"/>
          <w:sz w:val="32"/>
          <w:szCs w:val="32"/>
        </w:rPr>
      </w:pPr>
      <w:r w:rsidRPr="00DB53DE">
        <w:rPr>
          <w:rFonts w:ascii="仿宋_GB2312" w:eastAsia="仿宋_GB2312" w:hAnsi="等线" w:cs="宋体" w:hint="eastAsia"/>
          <w:kern w:val="0"/>
          <w:sz w:val="32"/>
          <w:szCs w:val="32"/>
        </w:rPr>
        <w:t>畜禽规模化畜禽养殖场（小区）为奶牛存栏≥100头、肉牛年出栏≥50头</w:t>
      </w:r>
      <w:r>
        <w:rPr>
          <w:rFonts w:ascii="仿宋_GB2312" w:eastAsia="仿宋_GB2312" w:hAnsi="等线" w:cs="宋体" w:hint="eastAsia"/>
          <w:kern w:val="0"/>
          <w:sz w:val="32"/>
          <w:szCs w:val="32"/>
        </w:rPr>
        <w:t>、</w:t>
      </w:r>
      <w:r w:rsidRPr="00DB53DE">
        <w:rPr>
          <w:rFonts w:ascii="仿宋_GB2312" w:eastAsia="仿宋_GB2312" w:hAnsi="等线" w:cs="宋体" w:hint="eastAsia"/>
          <w:kern w:val="0"/>
          <w:sz w:val="32"/>
          <w:szCs w:val="32"/>
        </w:rPr>
        <w:t>生猪年出栏≥500头、蛋鸡存栏≥2000</w:t>
      </w:r>
      <w:r w:rsidRPr="00DB53DE">
        <w:rPr>
          <w:rFonts w:ascii="仿宋_GB2312" w:eastAsia="仿宋_GB2312" w:hAnsi="等线" w:cs="宋体" w:hint="eastAsia"/>
          <w:kern w:val="0"/>
          <w:sz w:val="32"/>
          <w:szCs w:val="32"/>
        </w:rPr>
        <w:lastRenderedPageBreak/>
        <w:t>羽、肉鸡年出栏≥10000羽。（规模划分来源为第二次全国污染普查清查技术规定）</w:t>
      </w:r>
    </w:p>
    <w:p w:rsidR="003711E6" w:rsidRDefault="003711E6" w:rsidP="003711E6">
      <w:pPr>
        <w:ind w:firstLine="630"/>
        <w:rPr>
          <w:rFonts w:ascii="仿宋_GB2312" w:eastAsia="仿宋_GB2312" w:hAnsi="仿宋_GB2312" w:cs="仿宋_GB2312"/>
          <w:sz w:val="32"/>
          <w:szCs w:val="32"/>
        </w:rPr>
      </w:pPr>
      <w:r w:rsidRPr="00820A1E">
        <w:rPr>
          <w:rFonts w:ascii="仿宋_GB2312" w:eastAsia="仿宋_GB2312" w:hAnsi="仿宋_GB2312" w:cs="仿宋_GB2312" w:hint="eastAsia"/>
          <w:b/>
          <w:sz w:val="32"/>
          <w:szCs w:val="32"/>
        </w:rPr>
        <w:t>第九条</w:t>
      </w:r>
      <w:r>
        <w:rPr>
          <w:rFonts w:asciiTheme="minorHAnsi" w:eastAsia="仿宋_GB2312" w:hAnsiTheme="minorHAnsi" w:cs="仿宋_GB2312"/>
          <w:sz w:val="32"/>
          <w:szCs w:val="32"/>
        </w:rPr>
        <w:t xml:space="preserve"> </w:t>
      </w:r>
      <w:r>
        <w:rPr>
          <w:rFonts w:ascii="仿宋_GB2312" w:eastAsia="仿宋_GB2312" w:hAnsi="仿宋_GB2312" w:cs="仿宋_GB2312" w:hint="eastAsia"/>
          <w:sz w:val="32"/>
          <w:szCs w:val="32"/>
        </w:rPr>
        <w:t>畜禽养殖专业户</w:t>
      </w:r>
    </w:p>
    <w:p w:rsidR="003711E6" w:rsidRDefault="003711E6" w:rsidP="003711E6">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畜禽养殖专业户为奶牛存栏5--99头、肉牛年出栏10--49头、生猪年出栏50--499头、蛋鸡存栏500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1999羽、肉鸡年出栏2000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9999羽。</w:t>
      </w:r>
    </w:p>
    <w:p w:rsidR="003711E6" w:rsidRDefault="003711E6" w:rsidP="003711E6">
      <w:pPr>
        <w:ind w:firstLine="630"/>
        <w:rPr>
          <w:rFonts w:ascii="仿宋_GB2312" w:eastAsia="仿宋_GB2312" w:hAnsi="仿宋_GB2312" w:cs="仿宋_GB2312"/>
          <w:sz w:val="32"/>
          <w:szCs w:val="32"/>
        </w:rPr>
      </w:pPr>
      <w:r w:rsidRPr="00820A1E">
        <w:rPr>
          <w:rFonts w:ascii="仿宋_GB2312" w:eastAsia="仿宋_GB2312" w:hAnsi="仿宋_GB2312" w:cs="仿宋_GB2312" w:hint="eastAsia"/>
          <w:b/>
          <w:sz w:val="32"/>
          <w:szCs w:val="32"/>
        </w:rPr>
        <w:t>第十条</w:t>
      </w:r>
      <w:r>
        <w:rPr>
          <w:rFonts w:asciiTheme="minorHAnsi" w:eastAsia="仿宋_GB2312" w:hAnsiTheme="minorHAnsi" w:cs="仿宋_GB2312"/>
          <w:sz w:val="32"/>
          <w:szCs w:val="32"/>
        </w:rPr>
        <w:t xml:space="preserve"> </w:t>
      </w:r>
      <w:r>
        <w:rPr>
          <w:rFonts w:ascii="仿宋_GB2312" w:eastAsia="仿宋_GB2312" w:hAnsi="仿宋_GB2312" w:cs="仿宋_GB2312" w:hint="eastAsia"/>
          <w:sz w:val="32"/>
          <w:szCs w:val="32"/>
        </w:rPr>
        <w:t>畜禽散养户</w:t>
      </w:r>
    </w:p>
    <w:p w:rsidR="003711E6" w:rsidRDefault="003711E6" w:rsidP="003711E6">
      <w:pPr>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畜禽散养户为奶牛存栏1--4头、肉牛年出栏1--9头、生猪年出栏1--49头、蛋鸡存栏1--499羽、肉鸡年出栏2000以下。</w:t>
      </w:r>
    </w:p>
    <w:p w:rsidR="003711E6" w:rsidRPr="00EA7E70" w:rsidRDefault="003711E6" w:rsidP="003711E6">
      <w:pPr>
        <w:ind w:firstLineChars="750" w:firstLine="2400"/>
        <w:rPr>
          <w:rFonts w:ascii="黑体" w:eastAsia="黑体" w:hAnsi="黑体" w:cs="仿宋_GB2312"/>
          <w:sz w:val="32"/>
          <w:szCs w:val="32"/>
        </w:rPr>
      </w:pPr>
      <w:r w:rsidRPr="00EA7E70">
        <w:rPr>
          <w:rFonts w:ascii="黑体" w:eastAsia="黑体" w:hAnsi="黑体" w:cs="仿宋_GB2312" w:hint="eastAsia"/>
          <w:sz w:val="32"/>
          <w:szCs w:val="32"/>
        </w:rPr>
        <w:t>第四章</w:t>
      </w:r>
      <w:r>
        <w:rPr>
          <w:rFonts w:ascii="黑体" w:eastAsia="黑体" w:hAnsi="黑体" w:cs="仿宋_GB2312"/>
          <w:sz w:val="32"/>
          <w:szCs w:val="32"/>
        </w:rPr>
        <w:t xml:space="preserve">  </w:t>
      </w:r>
      <w:r w:rsidRPr="00EA7E70">
        <w:rPr>
          <w:rFonts w:ascii="黑体" w:eastAsia="黑体" w:hAnsi="黑体" w:cs="仿宋_GB2312" w:hint="eastAsia"/>
          <w:sz w:val="32"/>
          <w:szCs w:val="32"/>
        </w:rPr>
        <w:t>污染防治管理</w:t>
      </w:r>
    </w:p>
    <w:p w:rsidR="003711E6" w:rsidRPr="00474002" w:rsidRDefault="003711E6" w:rsidP="003711E6">
      <w:pPr>
        <w:widowControl/>
        <w:shd w:val="clear" w:color="auto" w:fill="FFFFFF"/>
        <w:snapToGrid w:val="0"/>
        <w:ind w:firstLineChars="200" w:firstLine="643"/>
        <w:jc w:val="left"/>
        <w:rPr>
          <w:rFonts w:ascii="仿宋_GB2312" w:eastAsia="仿宋_GB2312"/>
          <w:color w:val="000000" w:themeColor="text1"/>
          <w:sz w:val="32"/>
          <w:szCs w:val="32"/>
        </w:rPr>
      </w:pPr>
      <w:r w:rsidRPr="00820A1E">
        <w:rPr>
          <w:rFonts w:ascii="仿宋_GB2312" w:eastAsia="仿宋_GB2312" w:hAnsi="仿宋_GB2312" w:cs="仿宋_GB2312" w:hint="eastAsia"/>
          <w:b/>
          <w:sz w:val="32"/>
          <w:szCs w:val="32"/>
        </w:rPr>
        <w:t>第十一条</w:t>
      </w:r>
      <w:r>
        <w:rPr>
          <w:rFonts w:asciiTheme="minorHAnsi" w:eastAsia="仿宋_GB2312" w:hAnsiTheme="minorHAnsi" w:cs="仿宋_GB2312"/>
          <w:sz w:val="32"/>
          <w:szCs w:val="32"/>
        </w:rPr>
        <w:t xml:space="preserve"> </w:t>
      </w:r>
      <w:r w:rsidRPr="00AC310E">
        <w:rPr>
          <w:rFonts w:ascii="仿宋_GB2312" w:eastAsia="仿宋_GB2312" w:hAnsi="Arial" w:cs="Arial" w:hint="eastAsia"/>
          <w:color w:val="000000"/>
          <w:sz w:val="32"/>
          <w:szCs w:val="32"/>
        </w:rPr>
        <w:t>畜禽</w:t>
      </w:r>
      <w:r>
        <w:rPr>
          <w:rFonts w:asciiTheme="minorHAnsi" w:eastAsia="仿宋_GB2312" w:hAnsiTheme="minorHAnsi" w:cs="Arial" w:hint="eastAsia"/>
          <w:color w:val="000000"/>
          <w:sz w:val="32"/>
          <w:szCs w:val="32"/>
        </w:rPr>
        <w:t>规模</w:t>
      </w:r>
      <w:r w:rsidRPr="00AC310E">
        <w:rPr>
          <w:rFonts w:ascii="仿宋_GB2312" w:eastAsia="仿宋_GB2312" w:hAnsi="Arial" w:cs="Arial" w:hint="eastAsia"/>
          <w:color w:val="000000"/>
          <w:sz w:val="32"/>
          <w:szCs w:val="32"/>
        </w:rPr>
        <w:t>养殖场</w:t>
      </w:r>
      <w:r>
        <w:rPr>
          <w:rFonts w:ascii="仿宋_GB2312" w:eastAsia="仿宋_GB2312" w:hAnsi="Arial" w:cs="Arial" w:hint="eastAsia"/>
          <w:color w:val="000000"/>
          <w:sz w:val="32"/>
          <w:szCs w:val="32"/>
        </w:rPr>
        <w:t>、养殖专业户要达到“畜禽良种化、养殖设施化、生产规范化、防疫制度化、粪污无害化”的养殖标准。</w:t>
      </w:r>
      <w:r w:rsidRPr="00AC310E">
        <w:rPr>
          <w:rFonts w:ascii="仿宋_GB2312" w:eastAsia="仿宋_GB2312" w:hAnsi="Arial" w:cs="Arial" w:hint="eastAsia"/>
          <w:color w:val="000000"/>
          <w:sz w:val="32"/>
          <w:szCs w:val="32"/>
        </w:rPr>
        <w:t>开展</w:t>
      </w:r>
      <w:r w:rsidRPr="00E77758">
        <w:rPr>
          <w:rFonts w:ascii="仿宋_GB2312" w:eastAsia="仿宋_GB2312" w:hint="eastAsia"/>
          <w:color w:val="000000" w:themeColor="text1"/>
          <w:sz w:val="32"/>
          <w:szCs w:val="32"/>
        </w:rPr>
        <w:t>废弃物处理利用配套设施建设</w:t>
      </w:r>
      <w:r w:rsidRPr="00AC310E">
        <w:rPr>
          <w:rFonts w:ascii="仿宋_GB2312" w:eastAsia="仿宋_GB2312" w:hAnsi="Arial" w:cs="Arial" w:hint="eastAsia"/>
          <w:color w:val="000000"/>
          <w:sz w:val="32"/>
          <w:szCs w:val="32"/>
        </w:rPr>
        <w:t>，提高畜禽粪污收集和处理水平，实施雨污分流、粪污资源化利用，控制畜禽养殖污染排放。</w:t>
      </w:r>
      <w:r w:rsidRPr="00474002">
        <w:rPr>
          <w:rFonts w:ascii="仿宋_GB2312" w:eastAsia="仿宋_GB2312" w:hint="eastAsia"/>
          <w:color w:val="000000" w:themeColor="text1"/>
          <w:sz w:val="32"/>
          <w:szCs w:val="32"/>
        </w:rPr>
        <w:t>到2020年，畜禽养殖废弃物资源化利用达到75%以上；病死畜禽无害化处理率达到100%。</w:t>
      </w:r>
    </w:p>
    <w:p w:rsidR="003711E6" w:rsidRDefault="003711E6" w:rsidP="003711E6">
      <w:pPr>
        <w:ind w:firstLineChars="200" w:firstLine="643"/>
        <w:rPr>
          <w:rFonts w:ascii="仿宋_GB2312" w:eastAsia="仿宋_GB2312" w:hAnsi="Arial" w:cs="Arial"/>
          <w:color w:val="000000"/>
          <w:sz w:val="32"/>
          <w:szCs w:val="32"/>
        </w:rPr>
      </w:pPr>
      <w:r w:rsidRPr="00820A1E">
        <w:rPr>
          <w:rFonts w:ascii="仿宋_GB2312" w:eastAsia="仿宋_GB2312" w:hint="eastAsia"/>
          <w:b/>
          <w:color w:val="000000" w:themeColor="text1"/>
          <w:sz w:val="32"/>
          <w:szCs w:val="32"/>
        </w:rPr>
        <w:t>第十二条</w:t>
      </w:r>
      <w:r>
        <w:rPr>
          <w:rFonts w:asciiTheme="minorHAnsi" w:eastAsia="仿宋_GB2312" w:hAnsiTheme="minorHAnsi"/>
          <w:color w:val="000000" w:themeColor="text1"/>
          <w:sz w:val="32"/>
          <w:szCs w:val="32"/>
        </w:rPr>
        <w:t xml:space="preserve"> </w:t>
      </w:r>
      <w:r>
        <w:rPr>
          <w:rFonts w:ascii="仿宋_GB2312" w:eastAsia="仿宋_GB2312" w:hint="eastAsia"/>
          <w:color w:val="000000" w:themeColor="text1"/>
          <w:sz w:val="32"/>
          <w:szCs w:val="32"/>
        </w:rPr>
        <w:t>禁养区内禁止从事养殖业。在县政府发布《岐山县畜禽养殖管理办法》前已建成的，地处禁养区区域内的畜禽养殖场（户）由各镇人民政府责令限期搬迁或关闭。</w:t>
      </w:r>
      <w:r>
        <w:rPr>
          <w:rFonts w:ascii="仿宋_GB2312" w:eastAsia="仿宋_GB2312" w:hAnsi="Arial" w:cs="Arial" w:hint="eastAsia"/>
          <w:color w:val="000000"/>
          <w:sz w:val="32"/>
          <w:szCs w:val="32"/>
        </w:rPr>
        <w:t>到2020年，</w:t>
      </w:r>
      <w:r w:rsidRPr="00AC310E">
        <w:rPr>
          <w:rFonts w:ascii="仿宋_GB2312" w:eastAsia="仿宋_GB2312" w:hAnsi="Arial" w:cs="Arial" w:hint="eastAsia"/>
          <w:color w:val="000000"/>
          <w:sz w:val="32"/>
          <w:szCs w:val="32"/>
        </w:rPr>
        <w:t>禁养区内</w:t>
      </w:r>
      <w:r>
        <w:rPr>
          <w:rFonts w:ascii="仿宋_GB2312" w:eastAsia="仿宋_GB2312" w:hAnsi="Arial" w:cs="Arial" w:hint="eastAsia"/>
          <w:color w:val="000000"/>
          <w:sz w:val="32"/>
          <w:szCs w:val="32"/>
        </w:rPr>
        <w:t>现有</w:t>
      </w:r>
      <w:r w:rsidRPr="00AC310E">
        <w:rPr>
          <w:rFonts w:ascii="仿宋_GB2312" w:eastAsia="仿宋_GB2312" w:hAnsi="Arial" w:cs="Arial" w:hint="eastAsia"/>
          <w:color w:val="000000"/>
          <w:sz w:val="32"/>
          <w:szCs w:val="32"/>
        </w:rPr>
        <w:t>的畜禽养殖场</w:t>
      </w:r>
      <w:r>
        <w:rPr>
          <w:rFonts w:ascii="仿宋_GB2312" w:eastAsia="仿宋_GB2312" w:hAnsi="Arial" w:cs="Arial" w:hint="eastAsia"/>
          <w:color w:val="000000"/>
          <w:sz w:val="32"/>
          <w:szCs w:val="32"/>
        </w:rPr>
        <w:t>（户）坚决予以取缔。</w:t>
      </w:r>
    </w:p>
    <w:p w:rsidR="003711E6" w:rsidRDefault="003711E6" w:rsidP="003711E6">
      <w:pPr>
        <w:ind w:firstLineChars="200" w:firstLine="643"/>
        <w:rPr>
          <w:rFonts w:ascii="仿宋_GB2312" w:eastAsia="仿宋_GB2312" w:hAnsi="Arial" w:cs="Arial"/>
          <w:color w:val="000000"/>
          <w:sz w:val="32"/>
          <w:szCs w:val="32"/>
        </w:rPr>
      </w:pPr>
      <w:r w:rsidRPr="00820A1E">
        <w:rPr>
          <w:rFonts w:ascii="仿宋_GB2312" w:eastAsia="仿宋_GB2312" w:hAnsi="Arial" w:cs="Arial" w:hint="eastAsia"/>
          <w:b/>
          <w:color w:val="000000"/>
          <w:sz w:val="32"/>
          <w:szCs w:val="32"/>
        </w:rPr>
        <w:t>第十三条</w:t>
      </w:r>
      <w:r>
        <w:rPr>
          <w:rFonts w:asciiTheme="minorHAnsi" w:eastAsia="仿宋_GB2312" w:hAnsiTheme="minorHAnsi" w:cs="Arial"/>
          <w:color w:val="000000"/>
          <w:sz w:val="32"/>
          <w:szCs w:val="32"/>
        </w:rPr>
        <w:t xml:space="preserve"> </w:t>
      </w:r>
      <w:r>
        <w:rPr>
          <w:rFonts w:ascii="仿宋_GB2312" w:eastAsia="仿宋_GB2312" w:hAnsi="Arial" w:cs="Arial" w:hint="eastAsia"/>
          <w:color w:val="000000"/>
          <w:sz w:val="32"/>
          <w:szCs w:val="32"/>
        </w:rPr>
        <w:t>限养区内坚决不允许有大型养殖场存在。限养区内实行畜禽养殖规模控制，禁止新建、改扩建畜禽养殖场，已建成的规模化畜禽养殖场应当按照环境保护的有关规</w:t>
      </w:r>
      <w:r>
        <w:rPr>
          <w:rFonts w:ascii="仿宋_GB2312" w:eastAsia="仿宋_GB2312" w:hAnsi="Arial" w:cs="Arial" w:hint="eastAsia"/>
          <w:color w:val="000000"/>
          <w:sz w:val="32"/>
          <w:szCs w:val="32"/>
        </w:rPr>
        <w:lastRenderedPageBreak/>
        <w:t>定办理相关手续，并限期进行整治，逐步清理整治不到位的养殖场。</w:t>
      </w:r>
    </w:p>
    <w:p w:rsidR="003711E6" w:rsidRDefault="003711E6" w:rsidP="003711E6">
      <w:pPr>
        <w:ind w:firstLine="645"/>
        <w:rPr>
          <w:rFonts w:ascii="仿宋_GB2312" w:eastAsia="仿宋_GB2312" w:hAnsi="Arial" w:cs="Arial"/>
          <w:color w:val="000000"/>
          <w:sz w:val="32"/>
          <w:szCs w:val="32"/>
        </w:rPr>
      </w:pPr>
      <w:r w:rsidRPr="00820A1E">
        <w:rPr>
          <w:rFonts w:ascii="仿宋_GB2312" w:eastAsia="仿宋_GB2312" w:hAnsi="Arial" w:cs="Arial" w:hint="eastAsia"/>
          <w:b/>
          <w:color w:val="000000"/>
          <w:sz w:val="32"/>
          <w:szCs w:val="32"/>
        </w:rPr>
        <w:t>第十四条</w:t>
      </w:r>
      <w:r>
        <w:rPr>
          <w:rFonts w:asciiTheme="minorHAnsi" w:eastAsia="仿宋_GB2312" w:hAnsiTheme="minorHAnsi" w:cs="Arial"/>
          <w:color w:val="000000"/>
          <w:sz w:val="32"/>
          <w:szCs w:val="32"/>
        </w:rPr>
        <w:t xml:space="preserve"> </w:t>
      </w:r>
      <w:r>
        <w:rPr>
          <w:rFonts w:ascii="仿宋_GB2312" w:eastAsia="仿宋_GB2312" w:hAnsi="Arial" w:cs="Arial" w:hint="eastAsia"/>
          <w:color w:val="000000"/>
          <w:sz w:val="32"/>
          <w:szCs w:val="32"/>
        </w:rPr>
        <w:t>在畜禽适养区内，新建、改扩建畜禽养殖场需办理以下手续。</w:t>
      </w:r>
    </w:p>
    <w:p w:rsidR="003711E6" w:rsidRDefault="003711E6" w:rsidP="003711E6">
      <w:pPr>
        <w:ind w:firstLine="645"/>
        <w:rPr>
          <w:rFonts w:ascii="仿宋_GB2312" w:eastAsia="仿宋_GB2312" w:hAnsi="Arial" w:cs="Arial"/>
          <w:color w:val="000000"/>
          <w:sz w:val="32"/>
          <w:szCs w:val="32"/>
        </w:rPr>
      </w:pPr>
      <w:r>
        <w:rPr>
          <w:rFonts w:ascii="仿宋_GB2312" w:eastAsia="仿宋_GB2312" w:hAnsi="Arial" w:cs="Arial" w:hint="eastAsia"/>
          <w:color w:val="000000"/>
          <w:sz w:val="32"/>
          <w:szCs w:val="32"/>
        </w:rPr>
        <w:t>（一）</w:t>
      </w:r>
      <w:r w:rsidRPr="0006314D">
        <w:rPr>
          <w:rFonts w:ascii="仿宋_GB2312" w:eastAsia="仿宋_GB2312" w:hAnsi="Arial" w:cs="Arial" w:hint="eastAsia"/>
          <w:color w:val="000000"/>
          <w:sz w:val="32"/>
          <w:szCs w:val="32"/>
        </w:rPr>
        <w:t>获得所在地</w:t>
      </w:r>
      <w:r>
        <w:rPr>
          <w:rFonts w:ascii="仿宋_GB2312" w:eastAsia="仿宋_GB2312" w:hAnsi="Arial" w:cs="Arial" w:hint="eastAsia"/>
          <w:color w:val="000000"/>
          <w:sz w:val="32"/>
          <w:szCs w:val="32"/>
        </w:rPr>
        <w:t>村、</w:t>
      </w:r>
      <w:r w:rsidRPr="0006314D">
        <w:rPr>
          <w:rFonts w:ascii="仿宋_GB2312" w:eastAsia="仿宋_GB2312" w:hAnsi="Arial" w:cs="Arial" w:hint="eastAsia"/>
          <w:color w:val="000000"/>
          <w:sz w:val="32"/>
          <w:szCs w:val="32"/>
        </w:rPr>
        <w:t>镇</w:t>
      </w:r>
      <w:r>
        <w:rPr>
          <w:rFonts w:ascii="仿宋_GB2312" w:eastAsia="仿宋_GB2312" w:hAnsi="Arial" w:cs="Arial" w:hint="eastAsia"/>
          <w:color w:val="000000"/>
          <w:sz w:val="32"/>
          <w:szCs w:val="32"/>
        </w:rPr>
        <w:t>政府</w:t>
      </w:r>
      <w:r w:rsidRPr="0006314D">
        <w:rPr>
          <w:rFonts w:ascii="仿宋_GB2312" w:eastAsia="仿宋_GB2312" w:hAnsi="Arial" w:cs="Arial" w:hint="eastAsia"/>
          <w:color w:val="000000"/>
          <w:sz w:val="32"/>
          <w:szCs w:val="32"/>
        </w:rPr>
        <w:t>审批同意</w:t>
      </w:r>
    </w:p>
    <w:p w:rsidR="003711E6" w:rsidRPr="0006314D" w:rsidRDefault="003711E6" w:rsidP="003711E6">
      <w:pPr>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（二）</w:t>
      </w:r>
      <w:r w:rsidRPr="0006314D">
        <w:rPr>
          <w:rFonts w:ascii="仿宋_GB2312" w:eastAsia="仿宋_GB2312" w:hAnsi="Arial" w:cs="Arial" w:hint="eastAsia"/>
          <w:color w:val="000000"/>
          <w:sz w:val="32"/>
          <w:szCs w:val="32"/>
        </w:rPr>
        <w:t>取得土地承包合同或合法土地证明；并获得国土资源部门的审批</w:t>
      </w:r>
      <w:r>
        <w:rPr>
          <w:rFonts w:ascii="仿宋_GB2312" w:eastAsia="仿宋_GB2312" w:hAnsi="Arial" w:cs="Arial" w:hint="eastAsia"/>
          <w:color w:val="000000"/>
          <w:sz w:val="32"/>
          <w:szCs w:val="32"/>
        </w:rPr>
        <w:t>。</w:t>
      </w:r>
    </w:p>
    <w:p w:rsidR="003711E6" w:rsidRDefault="003711E6" w:rsidP="003711E6">
      <w:pPr>
        <w:ind w:firstLine="645"/>
        <w:rPr>
          <w:rFonts w:ascii="仿宋_GB2312" w:eastAsia="仿宋_GB2312" w:hAnsi="Arial" w:cs="Arial"/>
          <w:color w:val="000000"/>
          <w:sz w:val="32"/>
          <w:szCs w:val="32"/>
        </w:rPr>
      </w:pPr>
      <w:r>
        <w:rPr>
          <w:rFonts w:ascii="仿宋_GB2312" w:eastAsia="仿宋_GB2312" w:hAnsi="Arial" w:cs="Arial" w:hint="eastAsia"/>
          <w:color w:val="000000"/>
          <w:sz w:val="32"/>
          <w:szCs w:val="32"/>
        </w:rPr>
        <w:t>（三）</w:t>
      </w:r>
      <w:r w:rsidRPr="0006314D">
        <w:rPr>
          <w:rFonts w:ascii="仿宋_GB2312" w:eastAsia="仿宋_GB2312" w:hAnsi="Arial" w:cs="Arial" w:hint="eastAsia"/>
          <w:color w:val="000000"/>
          <w:sz w:val="32"/>
          <w:szCs w:val="32"/>
        </w:rPr>
        <w:t>进行环境影响评价，并获得环保部门的审批；</w:t>
      </w:r>
    </w:p>
    <w:p w:rsidR="003711E6" w:rsidRDefault="003711E6" w:rsidP="003711E6">
      <w:pPr>
        <w:ind w:firstLine="645"/>
        <w:rPr>
          <w:rFonts w:ascii="仿宋_GB2312" w:eastAsia="仿宋_GB2312" w:hAnsi="Arial" w:cs="Arial"/>
          <w:color w:val="000000"/>
          <w:sz w:val="32"/>
          <w:szCs w:val="32"/>
        </w:rPr>
      </w:pPr>
      <w:r>
        <w:rPr>
          <w:rFonts w:ascii="仿宋_GB2312" w:eastAsia="仿宋_GB2312" w:hAnsi="Arial" w:cs="Arial" w:hint="eastAsia"/>
          <w:color w:val="000000"/>
          <w:sz w:val="32"/>
          <w:szCs w:val="32"/>
        </w:rPr>
        <w:t>（四）</w:t>
      </w:r>
      <w:r w:rsidRPr="0006314D">
        <w:rPr>
          <w:rFonts w:ascii="仿宋_GB2312" w:eastAsia="仿宋_GB2312" w:hAnsi="Arial" w:cs="Arial" w:hint="eastAsia"/>
          <w:color w:val="000000"/>
          <w:sz w:val="32"/>
          <w:szCs w:val="32"/>
        </w:rPr>
        <w:t>进行排污申报登记，依法申领排污许可证；</w:t>
      </w:r>
    </w:p>
    <w:p w:rsidR="003711E6" w:rsidRDefault="003711E6" w:rsidP="003711E6">
      <w:pPr>
        <w:ind w:firstLine="645"/>
        <w:rPr>
          <w:rFonts w:ascii="仿宋_GB2312" w:eastAsia="仿宋_GB2312" w:hAnsi="Arial" w:cs="Arial"/>
          <w:color w:val="000000"/>
          <w:sz w:val="32"/>
          <w:szCs w:val="32"/>
        </w:rPr>
      </w:pPr>
      <w:r>
        <w:rPr>
          <w:rFonts w:ascii="仿宋_GB2312" w:eastAsia="仿宋_GB2312" w:hAnsi="Arial" w:cs="Arial" w:hint="eastAsia"/>
          <w:color w:val="000000"/>
          <w:sz w:val="32"/>
          <w:szCs w:val="32"/>
        </w:rPr>
        <w:t>（五）</w:t>
      </w:r>
      <w:r w:rsidRPr="0006314D">
        <w:rPr>
          <w:rFonts w:ascii="仿宋_GB2312" w:eastAsia="仿宋_GB2312" w:hAnsi="Arial" w:cs="Arial" w:hint="eastAsia"/>
          <w:color w:val="000000"/>
          <w:sz w:val="32"/>
          <w:szCs w:val="32"/>
        </w:rPr>
        <w:t>办理《动物防疫条件合格证》；</w:t>
      </w:r>
    </w:p>
    <w:p w:rsidR="003711E6" w:rsidRPr="0006314D" w:rsidRDefault="003711E6" w:rsidP="003711E6">
      <w:pPr>
        <w:ind w:firstLine="645"/>
        <w:rPr>
          <w:rFonts w:ascii="仿宋_GB2312" w:eastAsia="仿宋_GB2312" w:hAnsi="Arial" w:cs="Arial"/>
          <w:color w:val="000000"/>
          <w:sz w:val="32"/>
          <w:szCs w:val="32"/>
        </w:rPr>
      </w:pPr>
      <w:r>
        <w:rPr>
          <w:rFonts w:ascii="仿宋_GB2312" w:eastAsia="仿宋_GB2312" w:hAnsi="Arial" w:cs="Arial" w:hint="eastAsia"/>
          <w:color w:val="000000"/>
          <w:sz w:val="32"/>
          <w:szCs w:val="32"/>
        </w:rPr>
        <w:t>（六）取得水利、城建等部门的许可。</w:t>
      </w:r>
    </w:p>
    <w:p w:rsidR="003711E6" w:rsidRPr="00234F3F" w:rsidRDefault="003711E6" w:rsidP="003711E6">
      <w:pPr>
        <w:ind w:firstLineChars="200" w:firstLine="643"/>
        <w:rPr>
          <w:rFonts w:ascii="仿宋_GB2312" w:eastAsia="仿宋_GB2312" w:hAnsi="Arial" w:cs="Arial"/>
          <w:color w:val="000000"/>
          <w:sz w:val="32"/>
          <w:szCs w:val="32"/>
        </w:rPr>
      </w:pPr>
      <w:r w:rsidRPr="00820A1E">
        <w:rPr>
          <w:rFonts w:ascii="仿宋_GB2312" w:eastAsia="仿宋_GB2312" w:hAnsi="Arial" w:cs="Arial" w:hint="eastAsia"/>
          <w:b/>
          <w:color w:val="000000"/>
          <w:sz w:val="32"/>
          <w:szCs w:val="32"/>
        </w:rPr>
        <w:t>第十五条</w:t>
      </w:r>
      <w:r w:rsidRPr="00820A1E">
        <w:rPr>
          <w:rFonts w:asciiTheme="minorHAnsi" w:eastAsia="仿宋_GB2312" w:hAnsiTheme="minorHAnsi" w:cs="Arial"/>
          <w:b/>
          <w:color w:val="000000"/>
          <w:sz w:val="32"/>
          <w:szCs w:val="32"/>
        </w:rPr>
        <w:t xml:space="preserve"> </w:t>
      </w:r>
      <w:r>
        <w:rPr>
          <w:rFonts w:ascii="仿宋_GB2312" w:eastAsia="仿宋_GB2312" w:hAnsi="Arial" w:cs="Arial" w:hint="eastAsia"/>
          <w:color w:val="000000"/>
          <w:sz w:val="32"/>
          <w:szCs w:val="32"/>
        </w:rPr>
        <w:t>畜禽养殖场（户）的环境保护设施应当与主体工程同时设计、同时施工、同时投产使用，其配套建设的环境保护设施必须通过审批该项目环境影响评价文件的环境保护主管部门的验收，在依法实施污染物排放总量控制的区域内，畜禽养殖场必须按规定取得《排污许可证》，并按《排污许可证》的规定排放污物。</w:t>
      </w:r>
    </w:p>
    <w:p w:rsidR="003711E6" w:rsidRDefault="003711E6" w:rsidP="003711E6">
      <w:pPr>
        <w:rPr>
          <w:rFonts w:ascii="仿宋_GB2312" w:eastAsia="仿宋_GB2312" w:hAnsi="Simsun" w:hint="eastAsia"/>
          <w:color w:val="000000" w:themeColor="text1"/>
          <w:sz w:val="32"/>
          <w:szCs w:val="32"/>
        </w:rPr>
      </w:pPr>
      <w:r>
        <w:rPr>
          <w:rFonts w:ascii="仿宋_GB2312" w:eastAsia="仿宋_GB2312" w:hint="eastAsia"/>
          <w:color w:val="000000" w:themeColor="text1"/>
          <w:sz w:val="32"/>
          <w:szCs w:val="32"/>
        </w:rPr>
        <w:t xml:space="preserve">     </w:t>
      </w:r>
      <w:r w:rsidRPr="00820A1E">
        <w:rPr>
          <w:rFonts w:ascii="仿宋_GB2312" w:eastAsia="仿宋_GB2312" w:hint="eastAsia"/>
          <w:b/>
          <w:color w:val="000000" w:themeColor="text1"/>
          <w:sz w:val="32"/>
          <w:szCs w:val="32"/>
        </w:rPr>
        <w:t>第十六条</w:t>
      </w:r>
      <w:r>
        <w:rPr>
          <w:rFonts w:asciiTheme="minorHAnsi" w:eastAsia="仿宋_GB2312" w:hAnsiTheme="minorHAnsi"/>
          <w:color w:val="000000" w:themeColor="text1"/>
          <w:sz w:val="32"/>
          <w:szCs w:val="32"/>
        </w:rPr>
        <w:t xml:space="preserve"> </w:t>
      </w:r>
      <w:r>
        <w:rPr>
          <w:rFonts w:ascii="仿宋_GB2312" w:eastAsia="仿宋_GB2312" w:hAnsi="Simsun" w:hint="eastAsia"/>
          <w:color w:val="000000" w:themeColor="text1"/>
          <w:sz w:val="32"/>
          <w:szCs w:val="32"/>
        </w:rPr>
        <w:t>畜禽</w:t>
      </w:r>
      <w:r w:rsidRPr="00E77758">
        <w:rPr>
          <w:rFonts w:ascii="仿宋_GB2312" w:eastAsia="仿宋_GB2312" w:hAnsi="Simsun" w:hint="eastAsia"/>
          <w:color w:val="000000" w:themeColor="text1"/>
          <w:sz w:val="32"/>
          <w:szCs w:val="32"/>
        </w:rPr>
        <w:t>养殖场</w:t>
      </w:r>
      <w:r>
        <w:rPr>
          <w:rFonts w:ascii="仿宋_GB2312" w:eastAsia="仿宋_GB2312" w:hAnsi="Simsun" w:hint="eastAsia"/>
          <w:color w:val="000000" w:themeColor="text1"/>
          <w:sz w:val="32"/>
          <w:szCs w:val="32"/>
        </w:rPr>
        <w:t>（户）</w:t>
      </w:r>
      <w:r w:rsidRPr="00E77758">
        <w:rPr>
          <w:rFonts w:ascii="仿宋_GB2312" w:eastAsia="仿宋_GB2312" w:hAnsi="Simsun" w:hint="eastAsia"/>
          <w:color w:val="000000" w:themeColor="text1"/>
          <w:sz w:val="32"/>
          <w:szCs w:val="32"/>
        </w:rPr>
        <w:t>是养殖废弃物资源化利用的主体，要根据养殖规模，按照“一场一策”要求，建设与之相应的收集、贮存、处理设施并保证其正常运行。委托第三方进行粪污处理利用的，要签订协议，明确相互责任，确保资源化利用到位。畜禽粪便贮存设施要做到防雨、防渗、防溢，确保污染物不外排。</w:t>
      </w:r>
    </w:p>
    <w:p w:rsidR="003711E6" w:rsidRPr="008F670F" w:rsidRDefault="003711E6" w:rsidP="003711E6">
      <w:pPr>
        <w:rPr>
          <w:rFonts w:ascii="仿宋_GB2312" w:eastAsia="仿宋_GB2312" w:hAnsi="黑体"/>
          <w:color w:val="000000" w:themeColor="text1"/>
          <w:sz w:val="32"/>
          <w:szCs w:val="32"/>
        </w:rPr>
      </w:pPr>
      <w:r>
        <w:rPr>
          <w:rFonts w:ascii="仿宋_GB2312" w:eastAsia="仿宋_GB2312" w:hAnsi="Simsun" w:hint="eastAsia"/>
          <w:color w:val="000000" w:themeColor="text1"/>
          <w:sz w:val="32"/>
          <w:szCs w:val="32"/>
        </w:rPr>
        <w:t xml:space="preserve">    </w:t>
      </w:r>
      <w:r w:rsidRPr="00820A1E">
        <w:rPr>
          <w:rFonts w:ascii="仿宋_GB2312" w:eastAsia="仿宋_GB2312" w:hAnsi="Simsun" w:hint="eastAsia"/>
          <w:b/>
          <w:color w:val="000000" w:themeColor="text1"/>
          <w:sz w:val="32"/>
          <w:szCs w:val="32"/>
        </w:rPr>
        <w:t>第十七</w:t>
      </w:r>
      <w:r w:rsidRPr="00820A1E">
        <w:rPr>
          <w:rFonts w:ascii="仿宋_GB2312" w:eastAsia="仿宋_GB2312" w:hAnsi="黑体" w:hint="eastAsia"/>
          <w:b/>
          <w:color w:val="000000"/>
          <w:sz w:val="32"/>
          <w:szCs w:val="32"/>
        </w:rPr>
        <w:t>条</w:t>
      </w:r>
      <w:r>
        <w:rPr>
          <w:rFonts w:asciiTheme="minorHAnsi" w:eastAsia="仿宋_GB2312" w:hAnsiTheme="minorHAnsi"/>
          <w:color w:val="000000"/>
          <w:sz w:val="32"/>
          <w:szCs w:val="32"/>
        </w:rPr>
        <w:t xml:space="preserve"> </w:t>
      </w:r>
      <w:r w:rsidRPr="008F670F">
        <w:rPr>
          <w:rFonts w:ascii="仿宋_GB2312" w:eastAsia="仿宋_GB2312" w:hAnsi="黑体" w:hint="eastAsia"/>
          <w:color w:val="000000"/>
          <w:sz w:val="32"/>
          <w:szCs w:val="32"/>
        </w:rPr>
        <w:t>畜禽</w:t>
      </w:r>
      <w:r>
        <w:rPr>
          <w:rFonts w:ascii="仿宋_GB2312" w:eastAsia="仿宋_GB2312" w:hAnsi="黑体" w:hint="eastAsia"/>
          <w:color w:val="000000"/>
          <w:sz w:val="32"/>
          <w:szCs w:val="32"/>
        </w:rPr>
        <w:t>散养殖户要</w:t>
      </w:r>
      <w:r w:rsidRPr="008F670F">
        <w:rPr>
          <w:rFonts w:ascii="仿宋_GB2312" w:eastAsia="仿宋_GB2312" w:hAnsi="黑体" w:hint="eastAsia"/>
          <w:color w:val="000000"/>
          <w:sz w:val="32"/>
          <w:szCs w:val="32"/>
        </w:rPr>
        <w:t>根据畜禽存（出）栏情况</w:t>
      </w:r>
      <w:r>
        <w:rPr>
          <w:rFonts w:ascii="仿宋_GB2312" w:eastAsia="仿宋_GB2312" w:hAnsi="黑体" w:hint="eastAsia"/>
          <w:color w:val="000000"/>
          <w:sz w:val="32"/>
          <w:szCs w:val="32"/>
        </w:rPr>
        <w:t>建</w:t>
      </w:r>
      <w:r>
        <w:rPr>
          <w:rFonts w:ascii="仿宋_GB2312" w:eastAsia="仿宋_GB2312" w:hAnsi="黑体" w:hint="eastAsia"/>
          <w:color w:val="000000"/>
          <w:sz w:val="32"/>
          <w:szCs w:val="32"/>
        </w:rPr>
        <w:lastRenderedPageBreak/>
        <w:t>设标准化养殖圈舍、</w:t>
      </w:r>
      <w:r w:rsidRPr="008F670F">
        <w:rPr>
          <w:rFonts w:ascii="仿宋_GB2312" w:eastAsia="仿宋_GB2312" w:hAnsi="黑体" w:hint="eastAsia"/>
          <w:color w:val="000000"/>
          <w:sz w:val="32"/>
          <w:szCs w:val="32"/>
        </w:rPr>
        <w:t>建污</w:t>
      </w:r>
      <w:r>
        <w:rPr>
          <w:rFonts w:ascii="仿宋_GB2312" w:eastAsia="仿宋_GB2312" w:hAnsi="黑体" w:hint="eastAsia"/>
          <w:color w:val="000000"/>
          <w:sz w:val="32"/>
          <w:szCs w:val="32"/>
        </w:rPr>
        <w:t>尿液</w:t>
      </w:r>
      <w:r w:rsidRPr="008F670F">
        <w:rPr>
          <w:rFonts w:ascii="仿宋_GB2312" w:eastAsia="仿宋_GB2312" w:hAnsi="黑体" w:hint="eastAsia"/>
          <w:color w:val="000000"/>
          <w:sz w:val="32"/>
          <w:szCs w:val="32"/>
        </w:rPr>
        <w:t>沉淀池、畜禽粪便</w:t>
      </w:r>
      <w:r>
        <w:rPr>
          <w:rFonts w:ascii="仿宋_GB2312" w:eastAsia="仿宋_GB2312" w:hAnsi="黑体" w:hint="eastAsia"/>
          <w:color w:val="000000"/>
          <w:sz w:val="32"/>
          <w:szCs w:val="32"/>
        </w:rPr>
        <w:t>堆粪场</w:t>
      </w:r>
      <w:r w:rsidRPr="008F670F">
        <w:rPr>
          <w:rFonts w:ascii="仿宋_GB2312" w:eastAsia="仿宋_GB2312" w:hAnsi="黑体" w:hint="eastAsia"/>
          <w:color w:val="000000"/>
          <w:sz w:val="32"/>
          <w:szCs w:val="32"/>
        </w:rPr>
        <w:t>，</w:t>
      </w:r>
      <w:r>
        <w:rPr>
          <w:rFonts w:ascii="仿宋_GB2312" w:eastAsia="仿宋_GB2312" w:hAnsi="黑体" w:hint="eastAsia"/>
          <w:color w:val="000000"/>
          <w:sz w:val="32"/>
          <w:szCs w:val="32"/>
        </w:rPr>
        <w:t>粪尿做到日产日清，</w:t>
      </w:r>
      <w:r w:rsidRPr="008F670F">
        <w:rPr>
          <w:rFonts w:ascii="仿宋_GB2312" w:eastAsia="仿宋_GB2312" w:hAnsi="黑体" w:hint="eastAsia"/>
          <w:color w:val="000000"/>
          <w:sz w:val="32"/>
          <w:szCs w:val="32"/>
        </w:rPr>
        <w:t>确保污水不外排，粪污堆沤发酵变肥还田。</w:t>
      </w:r>
    </w:p>
    <w:p w:rsidR="003711E6" w:rsidRDefault="003711E6" w:rsidP="003711E6">
      <w:pPr>
        <w:ind w:firstLineChars="250" w:firstLine="803"/>
        <w:rPr>
          <w:rFonts w:ascii="仿宋_GB2312" w:eastAsia="仿宋_GB2312" w:hAnsi="Simsun" w:hint="eastAsia"/>
          <w:color w:val="000000" w:themeColor="text1"/>
          <w:sz w:val="32"/>
          <w:szCs w:val="32"/>
        </w:rPr>
      </w:pPr>
      <w:r w:rsidRPr="003628F8">
        <w:rPr>
          <w:rFonts w:ascii="仿宋_GB2312" w:eastAsia="仿宋_GB2312" w:hAnsi="Simsun" w:hint="eastAsia"/>
          <w:b/>
          <w:color w:val="000000" w:themeColor="text1"/>
          <w:sz w:val="32"/>
          <w:szCs w:val="32"/>
        </w:rPr>
        <w:t>第十八条</w:t>
      </w:r>
      <w:r>
        <w:rPr>
          <w:rFonts w:ascii="仿宋_GB2312" w:eastAsia="仿宋_GB2312" w:hAnsi="Simsun" w:hint="eastAsia"/>
          <w:color w:val="000000" w:themeColor="text1"/>
          <w:sz w:val="32"/>
          <w:szCs w:val="32"/>
        </w:rPr>
        <w:t xml:space="preserve"> 规模化畜禽养殖场和养殖专业户对畜禽养殖中产生的病死畜禽尸体、医疗废弃物应当按有关规定做无害化集中处理，严禁随意丢弃。</w:t>
      </w:r>
      <w:r>
        <w:rPr>
          <w:rFonts w:ascii="仿宋_GB2312" w:eastAsia="仿宋_GB2312" w:hint="eastAsia"/>
          <w:sz w:val="32"/>
          <w:szCs w:val="32"/>
        </w:rPr>
        <w:t>并对医疗废物进行登记，登记内容应</w:t>
      </w:r>
      <w:r w:rsidRPr="00DF7083">
        <w:rPr>
          <w:rFonts w:ascii="仿宋_GB2312" w:eastAsia="仿宋_GB2312" w:hint="eastAsia"/>
          <w:sz w:val="32"/>
          <w:szCs w:val="32"/>
        </w:rPr>
        <w:t>包括医疗废物的</w:t>
      </w:r>
      <w:r>
        <w:rPr>
          <w:rFonts w:ascii="仿宋_GB2312" w:eastAsia="仿宋_GB2312" w:hint="eastAsia"/>
          <w:sz w:val="32"/>
          <w:szCs w:val="32"/>
        </w:rPr>
        <w:t>名称</w:t>
      </w:r>
      <w:r w:rsidRPr="00DF7083">
        <w:rPr>
          <w:rFonts w:ascii="仿宋_GB2312" w:eastAsia="仿宋_GB2312" w:hint="eastAsia"/>
          <w:sz w:val="32"/>
          <w:szCs w:val="32"/>
        </w:rPr>
        <w:t>、种类、重量或者数量、</w:t>
      </w:r>
      <w:r>
        <w:rPr>
          <w:rFonts w:ascii="仿宋_GB2312" w:eastAsia="仿宋_GB2312" w:hint="eastAsia"/>
          <w:sz w:val="32"/>
          <w:szCs w:val="32"/>
        </w:rPr>
        <w:t>处置时间、处置方法</w:t>
      </w:r>
      <w:r w:rsidRPr="00DF7083">
        <w:rPr>
          <w:rFonts w:ascii="仿宋_GB2312" w:eastAsia="仿宋_GB2312" w:hint="eastAsia"/>
          <w:sz w:val="32"/>
          <w:szCs w:val="32"/>
        </w:rPr>
        <w:t>以及经办人签名等项目。</w:t>
      </w:r>
      <w:r>
        <w:rPr>
          <w:rFonts w:ascii="仿宋_GB2312" w:eastAsia="仿宋_GB2312" w:hAnsi="Simsun" w:hint="eastAsia"/>
          <w:color w:val="000000" w:themeColor="text1"/>
          <w:sz w:val="32"/>
          <w:szCs w:val="32"/>
        </w:rPr>
        <w:t xml:space="preserve">      </w:t>
      </w:r>
    </w:p>
    <w:p w:rsidR="003711E6" w:rsidRPr="00EA7E70" w:rsidRDefault="003711E6" w:rsidP="003711E6">
      <w:pPr>
        <w:ind w:firstLineChars="850" w:firstLine="2720"/>
        <w:rPr>
          <w:rFonts w:ascii="黑体" w:eastAsia="黑体" w:hAnsi="黑体"/>
          <w:color w:val="000000" w:themeColor="text1"/>
          <w:sz w:val="32"/>
          <w:szCs w:val="32"/>
        </w:rPr>
      </w:pPr>
      <w:r w:rsidRPr="00EA7E70">
        <w:rPr>
          <w:rFonts w:ascii="黑体" w:eastAsia="黑体" w:hAnsi="黑体" w:hint="eastAsia"/>
          <w:color w:val="000000" w:themeColor="text1"/>
          <w:sz w:val="32"/>
          <w:szCs w:val="32"/>
        </w:rPr>
        <w:t>第五章</w:t>
      </w:r>
      <w:r>
        <w:rPr>
          <w:rFonts w:ascii="黑体" w:eastAsia="黑体" w:hAnsi="黑体" w:hint="eastAsia"/>
          <w:color w:val="000000" w:themeColor="text1"/>
          <w:sz w:val="32"/>
          <w:szCs w:val="32"/>
        </w:rPr>
        <w:t xml:space="preserve"> </w:t>
      </w:r>
      <w:r>
        <w:rPr>
          <w:rFonts w:ascii="黑体" w:eastAsia="黑体" w:hAnsi="黑体"/>
          <w:color w:val="000000" w:themeColor="text1"/>
          <w:sz w:val="32"/>
          <w:szCs w:val="32"/>
        </w:rPr>
        <w:t xml:space="preserve"> </w:t>
      </w:r>
      <w:r w:rsidRPr="00EA7E70">
        <w:rPr>
          <w:rFonts w:ascii="黑体" w:eastAsia="黑体" w:hAnsi="黑体" w:hint="eastAsia"/>
          <w:color w:val="000000" w:themeColor="text1"/>
          <w:sz w:val="32"/>
          <w:szCs w:val="32"/>
        </w:rPr>
        <w:t>生产管理</w:t>
      </w:r>
    </w:p>
    <w:p w:rsidR="003711E6" w:rsidRDefault="003711E6" w:rsidP="003711E6">
      <w:pPr>
        <w:ind w:firstLineChars="200" w:firstLine="643"/>
        <w:rPr>
          <w:rFonts w:ascii="仿宋_GB2312" w:eastAsia="仿宋_GB2312" w:hAnsi="Simsun" w:hint="eastAsia"/>
          <w:color w:val="000000" w:themeColor="text1"/>
          <w:sz w:val="32"/>
          <w:szCs w:val="32"/>
        </w:rPr>
      </w:pPr>
      <w:r w:rsidRPr="00820A1E">
        <w:rPr>
          <w:rFonts w:ascii="仿宋_GB2312" w:eastAsia="仿宋_GB2312" w:hAnsi="Simsun" w:hint="eastAsia"/>
          <w:b/>
          <w:color w:val="000000" w:themeColor="text1"/>
          <w:sz w:val="32"/>
          <w:szCs w:val="32"/>
        </w:rPr>
        <w:t>第十</w:t>
      </w:r>
      <w:r>
        <w:rPr>
          <w:rFonts w:ascii="仿宋_GB2312" w:eastAsia="仿宋_GB2312" w:hAnsi="Simsun" w:hint="eastAsia"/>
          <w:b/>
          <w:color w:val="000000" w:themeColor="text1"/>
          <w:sz w:val="32"/>
          <w:szCs w:val="32"/>
        </w:rPr>
        <w:t>九</w:t>
      </w:r>
      <w:r w:rsidRPr="00820A1E">
        <w:rPr>
          <w:rFonts w:ascii="仿宋_GB2312" w:eastAsia="仿宋_GB2312" w:hAnsi="Simsun" w:hint="eastAsia"/>
          <w:b/>
          <w:color w:val="000000" w:themeColor="text1"/>
          <w:sz w:val="32"/>
          <w:szCs w:val="32"/>
        </w:rPr>
        <w:t>条</w:t>
      </w:r>
      <w:r>
        <w:rPr>
          <w:rFonts w:asciiTheme="minorHAnsi" w:eastAsia="仿宋_GB2312" w:hAnsiTheme="minorHAnsi"/>
          <w:color w:val="000000" w:themeColor="text1"/>
          <w:sz w:val="32"/>
          <w:szCs w:val="32"/>
        </w:rPr>
        <w:t xml:space="preserve"> </w:t>
      </w:r>
      <w:r>
        <w:rPr>
          <w:rFonts w:ascii="仿宋_GB2312" w:eastAsia="仿宋_GB2312" w:hAnsi="Simsun" w:hint="eastAsia"/>
          <w:color w:val="000000" w:themeColor="text1"/>
          <w:sz w:val="32"/>
          <w:szCs w:val="32"/>
        </w:rPr>
        <w:t>畜禽养殖场（户）设计规模达到养殖规模标准的，畜禽养殖者应当将养殖场（户）名称、地址、法人、畜禽品种、养殖数量，向所在地镇人民政府提出申请，经镇人民政府审核合格后报环保局、土地局、水利局、农业局备案，并赋予畜禽养殖代码。</w:t>
      </w:r>
    </w:p>
    <w:p w:rsidR="003711E6" w:rsidRDefault="003711E6" w:rsidP="003711E6">
      <w:pPr>
        <w:ind w:firstLineChars="200" w:firstLine="643"/>
        <w:rPr>
          <w:rFonts w:ascii="仿宋_GB2312" w:eastAsia="仿宋_GB2312" w:hAnsi="Simsun" w:hint="eastAsia"/>
          <w:color w:val="000000" w:themeColor="text1"/>
          <w:sz w:val="32"/>
          <w:szCs w:val="32"/>
        </w:rPr>
      </w:pPr>
      <w:r w:rsidRPr="00820A1E">
        <w:rPr>
          <w:rFonts w:ascii="仿宋_GB2312" w:eastAsia="仿宋_GB2312" w:hAnsi="Simsun" w:hint="eastAsia"/>
          <w:b/>
          <w:color w:val="000000" w:themeColor="text1"/>
          <w:sz w:val="32"/>
          <w:szCs w:val="32"/>
        </w:rPr>
        <w:t>第</w:t>
      </w:r>
      <w:r>
        <w:rPr>
          <w:rFonts w:ascii="仿宋_GB2312" w:eastAsia="仿宋_GB2312" w:hAnsi="Simsun" w:hint="eastAsia"/>
          <w:b/>
          <w:color w:val="000000" w:themeColor="text1"/>
          <w:sz w:val="32"/>
          <w:szCs w:val="32"/>
        </w:rPr>
        <w:t>二</w:t>
      </w:r>
      <w:r w:rsidRPr="00820A1E">
        <w:rPr>
          <w:rFonts w:ascii="仿宋_GB2312" w:eastAsia="仿宋_GB2312" w:hAnsi="Simsun" w:hint="eastAsia"/>
          <w:b/>
          <w:color w:val="000000" w:themeColor="text1"/>
          <w:sz w:val="32"/>
          <w:szCs w:val="32"/>
        </w:rPr>
        <w:t>十条</w:t>
      </w:r>
      <w:r>
        <w:rPr>
          <w:rFonts w:asciiTheme="minorHAnsi" w:eastAsia="仿宋_GB2312" w:hAnsiTheme="minorHAnsi"/>
          <w:color w:val="000000" w:themeColor="text1"/>
          <w:sz w:val="32"/>
          <w:szCs w:val="32"/>
        </w:rPr>
        <w:t xml:space="preserve"> </w:t>
      </w:r>
      <w:r>
        <w:rPr>
          <w:rFonts w:ascii="仿宋_GB2312" w:eastAsia="仿宋_GB2312" w:hAnsi="Simsun" w:hint="eastAsia"/>
          <w:color w:val="000000" w:themeColor="text1"/>
          <w:sz w:val="32"/>
          <w:szCs w:val="32"/>
        </w:rPr>
        <w:t>畜禽养殖者是畜产品质量安全第一责任人。应当按照国家有关法律、法规、养殖技术标准进行饲养，建立生产管理制度，确保畜产品质量安全。</w:t>
      </w:r>
    </w:p>
    <w:p w:rsidR="003711E6" w:rsidRDefault="003711E6" w:rsidP="003711E6">
      <w:pPr>
        <w:ind w:firstLineChars="200" w:firstLine="643"/>
        <w:rPr>
          <w:rFonts w:ascii="仿宋_GB2312" w:eastAsia="仿宋_GB2312" w:hAnsi="Simsun" w:hint="eastAsia"/>
          <w:color w:val="000000" w:themeColor="text1"/>
          <w:sz w:val="32"/>
          <w:szCs w:val="32"/>
        </w:rPr>
      </w:pPr>
      <w:r w:rsidRPr="00820A1E">
        <w:rPr>
          <w:rFonts w:ascii="仿宋_GB2312" w:eastAsia="仿宋_GB2312" w:hAnsi="Simsun" w:hint="eastAsia"/>
          <w:b/>
          <w:color w:val="000000" w:themeColor="text1"/>
          <w:sz w:val="32"/>
          <w:szCs w:val="32"/>
        </w:rPr>
        <w:t>第二十</w:t>
      </w:r>
      <w:r>
        <w:rPr>
          <w:rFonts w:ascii="仿宋_GB2312" w:eastAsia="仿宋_GB2312" w:hAnsi="Simsun" w:hint="eastAsia"/>
          <w:b/>
          <w:color w:val="000000" w:themeColor="text1"/>
          <w:sz w:val="32"/>
          <w:szCs w:val="32"/>
        </w:rPr>
        <w:t>一</w:t>
      </w:r>
      <w:r w:rsidRPr="00820A1E">
        <w:rPr>
          <w:rFonts w:ascii="仿宋_GB2312" w:eastAsia="仿宋_GB2312" w:hAnsi="Simsun" w:hint="eastAsia"/>
          <w:b/>
          <w:color w:val="000000" w:themeColor="text1"/>
          <w:sz w:val="32"/>
          <w:szCs w:val="32"/>
        </w:rPr>
        <w:t>条</w:t>
      </w:r>
      <w:r w:rsidRPr="00820A1E">
        <w:rPr>
          <w:rFonts w:asciiTheme="minorHAnsi" w:eastAsia="仿宋_GB2312" w:hAnsiTheme="minorHAnsi"/>
          <w:b/>
          <w:color w:val="000000" w:themeColor="text1"/>
          <w:sz w:val="32"/>
          <w:szCs w:val="32"/>
        </w:rPr>
        <w:t xml:space="preserve"> </w:t>
      </w:r>
      <w:r>
        <w:rPr>
          <w:rFonts w:ascii="仿宋_GB2312" w:eastAsia="仿宋_GB2312" w:hAnsi="Simsun" w:hint="eastAsia"/>
          <w:color w:val="000000" w:themeColor="text1"/>
          <w:sz w:val="32"/>
          <w:szCs w:val="32"/>
        </w:rPr>
        <w:t>畜禽饲养人员应当符合国家规定的卫生健康标准，并接受专业知识培训，定期进行健康检查。患有人畜共患传染病的人员不得直接从事畜禽饲养工作。</w:t>
      </w:r>
    </w:p>
    <w:p w:rsidR="003711E6" w:rsidRDefault="003711E6" w:rsidP="003711E6">
      <w:pPr>
        <w:ind w:firstLineChars="200" w:firstLine="643"/>
        <w:rPr>
          <w:rFonts w:ascii="仿宋_GB2312" w:eastAsia="仿宋_GB2312" w:hAnsi="Simsun" w:hint="eastAsia"/>
          <w:color w:val="000000" w:themeColor="text1"/>
          <w:sz w:val="32"/>
          <w:szCs w:val="32"/>
        </w:rPr>
      </w:pPr>
      <w:r w:rsidRPr="00820A1E">
        <w:rPr>
          <w:rFonts w:ascii="仿宋_GB2312" w:eastAsia="仿宋_GB2312" w:hAnsi="Simsun" w:hint="eastAsia"/>
          <w:b/>
          <w:color w:val="000000" w:themeColor="text1"/>
          <w:sz w:val="32"/>
          <w:szCs w:val="32"/>
        </w:rPr>
        <w:t>第二十</w:t>
      </w:r>
      <w:r>
        <w:rPr>
          <w:rFonts w:ascii="仿宋_GB2312" w:eastAsia="仿宋_GB2312" w:hAnsi="Simsun" w:hint="eastAsia"/>
          <w:b/>
          <w:color w:val="000000" w:themeColor="text1"/>
          <w:sz w:val="32"/>
          <w:szCs w:val="32"/>
        </w:rPr>
        <w:t>二</w:t>
      </w:r>
      <w:r w:rsidRPr="00820A1E">
        <w:rPr>
          <w:rFonts w:ascii="仿宋_GB2312" w:eastAsia="仿宋_GB2312" w:hAnsi="Simsun" w:hint="eastAsia"/>
          <w:b/>
          <w:color w:val="000000" w:themeColor="text1"/>
          <w:sz w:val="32"/>
          <w:szCs w:val="32"/>
        </w:rPr>
        <w:t>条</w:t>
      </w:r>
      <w:r>
        <w:rPr>
          <w:rFonts w:asciiTheme="minorHAnsi" w:eastAsia="仿宋_GB2312" w:hAnsiTheme="minorHAnsi"/>
          <w:color w:val="000000" w:themeColor="text1"/>
          <w:sz w:val="32"/>
          <w:szCs w:val="32"/>
        </w:rPr>
        <w:t xml:space="preserve"> </w:t>
      </w:r>
      <w:r>
        <w:rPr>
          <w:rFonts w:ascii="仿宋_GB2312" w:eastAsia="仿宋_GB2312" w:hAnsi="Simsun" w:hint="eastAsia"/>
          <w:color w:val="000000" w:themeColor="text1"/>
          <w:sz w:val="32"/>
          <w:szCs w:val="32"/>
        </w:rPr>
        <w:t>畜禽养殖者应当严格按照国家规定安全、规范、科学、合理使用兽药、饲料、饲料添加剂。禁止使用假、劣兽药和国家命令禁止生物兽药、饲料、饲料添加剂及其他投入品。</w:t>
      </w:r>
    </w:p>
    <w:p w:rsidR="003711E6" w:rsidRDefault="003711E6" w:rsidP="003711E6">
      <w:pPr>
        <w:ind w:firstLineChars="200" w:firstLine="643"/>
        <w:rPr>
          <w:rFonts w:ascii="仿宋_GB2312" w:eastAsia="仿宋_GB2312" w:hAnsi="Simsun" w:hint="eastAsia"/>
          <w:color w:val="000000" w:themeColor="text1"/>
          <w:sz w:val="32"/>
          <w:szCs w:val="32"/>
        </w:rPr>
      </w:pPr>
      <w:r w:rsidRPr="00820A1E">
        <w:rPr>
          <w:rFonts w:ascii="仿宋_GB2312" w:eastAsia="仿宋_GB2312" w:hAnsi="Simsun" w:hint="eastAsia"/>
          <w:b/>
          <w:color w:val="000000" w:themeColor="text1"/>
          <w:sz w:val="32"/>
          <w:szCs w:val="32"/>
        </w:rPr>
        <w:t>第二十</w:t>
      </w:r>
      <w:r>
        <w:rPr>
          <w:rFonts w:ascii="仿宋_GB2312" w:eastAsia="仿宋_GB2312" w:hAnsi="Simsun" w:hint="eastAsia"/>
          <w:b/>
          <w:color w:val="000000" w:themeColor="text1"/>
          <w:sz w:val="32"/>
          <w:szCs w:val="32"/>
        </w:rPr>
        <w:t>三</w:t>
      </w:r>
      <w:r w:rsidRPr="00820A1E">
        <w:rPr>
          <w:rFonts w:ascii="仿宋_GB2312" w:eastAsia="仿宋_GB2312" w:hAnsi="Simsun" w:hint="eastAsia"/>
          <w:b/>
          <w:color w:val="000000" w:themeColor="text1"/>
          <w:sz w:val="32"/>
          <w:szCs w:val="32"/>
        </w:rPr>
        <w:t>条</w:t>
      </w:r>
      <w:r>
        <w:rPr>
          <w:rFonts w:asciiTheme="minorHAnsi" w:eastAsia="仿宋_GB2312" w:hAnsiTheme="minorHAnsi"/>
          <w:color w:val="000000" w:themeColor="text1"/>
          <w:sz w:val="32"/>
          <w:szCs w:val="32"/>
        </w:rPr>
        <w:t xml:space="preserve"> </w:t>
      </w:r>
      <w:r>
        <w:rPr>
          <w:rFonts w:ascii="仿宋_GB2312" w:eastAsia="仿宋_GB2312" w:hAnsi="Simsun" w:hint="eastAsia"/>
          <w:color w:val="000000" w:themeColor="text1"/>
          <w:sz w:val="32"/>
          <w:szCs w:val="32"/>
        </w:rPr>
        <w:t>畜禽养殖者应当按照法律、法规的规定，</w:t>
      </w:r>
      <w:r>
        <w:rPr>
          <w:rFonts w:ascii="仿宋_GB2312" w:eastAsia="仿宋_GB2312" w:hAnsi="Simsun" w:hint="eastAsia"/>
          <w:color w:val="000000" w:themeColor="text1"/>
          <w:sz w:val="32"/>
          <w:szCs w:val="32"/>
        </w:rPr>
        <w:lastRenderedPageBreak/>
        <w:t>做好畜禽检疫和日常防疫消毒，落实强制免疫计划并建立免疫档案，对养殖的畜禽加施畜禽标识，配合做好流行病学调查。</w:t>
      </w:r>
    </w:p>
    <w:p w:rsidR="003711E6" w:rsidRPr="00EA7E70" w:rsidRDefault="003711E6" w:rsidP="003711E6">
      <w:pPr>
        <w:ind w:firstLineChars="800" w:firstLine="2560"/>
        <w:rPr>
          <w:rFonts w:ascii="黑体" w:eastAsia="黑体" w:hAnsi="黑体"/>
          <w:sz w:val="32"/>
          <w:szCs w:val="32"/>
        </w:rPr>
      </w:pPr>
      <w:r w:rsidRPr="00EA7E70">
        <w:rPr>
          <w:rFonts w:ascii="黑体" w:eastAsia="黑体" w:hAnsi="黑体" w:hint="eastAsia"/>
          <w:sz w:val="32"/>
          <w:szCs w:val="32"/>
        </w:rPr>
        <w:t>第六章</w:t>
      </w:r>
      <w:r>
        <w:rPr>
          <w:rFonts w:ascii="黑体" w:eastAsia="黑体" w:hAnsi="黑体"/>
          <w:sz w:val="32"/>
          <w:szCs w:val="32"/>
        </w:rPr>
        <w:t xml:space="preserve">  </w:t>
      </w:r>
      <w:r w:rsidRPr="00EA7E70">
        <w:rPr>
          <w:rFonts w:ascii="黑体" w:eastAsia="黑体" w:hAnsi="黑体" w:hint="eastAsia"/>
          <w:sz w:val="32"/>
          <w:szCs w:val="32"/>
        </w:rPr>
        <w:t>保障措施</w:t>
      </w:r>
    </w:p>
    <w:p w:rsidR="003711E6" w:rsidRDefault="003711E6" w:rsidP="003711E6">
      <w:pPr>
        <w:widowControl/>
        <w:ind w:firstLineChars="200" w:firstLine="643"/>
        <w:jc w:val="left"/>
        <w:rPr>
          <w:rFonts w:ascii="楷体_GB2312" w:eastAsia="楷体_GB2312" w:hAnsi="Arial" w:cs="Arial"/>
          <w:color w:val="000000"/>
          <w:kern w:val="0"/>
          <w:sz w:val="32"/>
          <w:szCs w:val="32"/>
        </w:rPr>
      </w:pPr>
      <w:r w:rsidRPr="00820A1E">
        <w:rPr>
          <w:rFonts w:ascii="仿宋_GB2312" w:eastAsia="仿宋_GB2312" w:hAnsi="Simsun" w:hint="eastAsia"/>
          <w:b/>
          <w:color w:val="000000" w:themeColor="text1"/>
          <w:sz w:val="32"/>
          <w:szCs w:val="32"/>
        </w:rPr>
        <w:t>第二十</w:t>
      </w:r>
      <w:r>
        <w:rPr>
          <w:rFonts w:ascii="仿宋_GB2312" w:eastAsia="仿宋_GB2312" w:hAnsi="Simsun" w:hint="eastAsia"/>
          <w:b/>
          <w:color w:val="000000" w:themeColor="text1"/>
          <w:sz w:val="32"/>
          <w:szCs w:val="32"/>
        </w:rPr>
        <w:t>四</w:t>
      </w:r>
      <w:r w:rsidRPr="00820A1E">
        <w:rPr>
          <w:rFonts w:ascii="仿宋_GB2312" w:eastAsia="仿宋_GB2312" w:hAnsi="Simsun" w:hint="eastAsia"/>
          <w:b/>
          <w:color w:val="000000" w:themeColor="text1"/>
          <w:sz w:val="32"/>
          <w:szCs w:val="32"/>
        </w:rPr>
        <w:t>条</w:t>
      </w:r>
      <w:r>
        <w:rPr>
          <w:rFonts w:asciiTheme="minorHAnsi" w:eastAsia="仿宋_GB2312" w:hAnsiTheme="minorHAnsi" w:cs="Arial"/>
          <w:color w:val="000000"/>
          <w:kern w:val="0"/>
          <w:sz w:val="32"/>
          <w:szCs w:val="32"/>
        </w:rPr>
        <w:t xml:space="preserve"> </w:t>
      </w:r>
      <w:r w:rsidRPr="001D3C5E">
        <w:rPr>
          <w:rFonts w:ascii="仿宋_GB2312" w:eastAsia="仿宋_GB2312" w:hAnsi="Arial" w:cs="Arial" w:hint="eastAsia"/>
          <w:color w:val="000000"/>
          <w:kern w:val="0"/>
          <w:sz w:val="32"/>
          <w:szCs w:val="32"/>
        </w:rPr>
        <w:t>加大执法与监督力度</w:t>
      </w:r>
      <w:r w:rsidRPr="00E85901">
        <w:rPr>
          <w:rFonts w:ascii="楷体_GB2312" w:eastAsia="楷体_GB2312" w:hAnsi="Arial" w:cs="Arial" w:hint="eastAsia"/>
          <w:color w:val="000000"/>
          <w:kern w:val="0"/>
          <w:sz w:val="32"/>
          <w:szCs w:val="32"/>
        </w:rPr>
        <w:t>。</w:t>
      </w:r>
    </w:p>
    <w:p w:rsidR="003711E6" w:rsidRPr="00F478AF" w:rsidRDefault="003711E6" w:rsidP="003711E6">
      <w:pPr>
        <w:widowControl/>
        <w:ind w:firstLineChars="200" w:firstLine="640"/>
        <w:jc w:val="left"/>
        <w:rPr>
          <w:rFonts w:ascii="仿宋_GB2312" w:eastAsia="仿宋_GB2312" w:hAnsi="Arial" w:cs="Arial"/>
          <w:color w:val="000000"/>
          <w:kern w:val="0"/>
          <w:sz w:val="32"/>
          <w:szCs w:val="32"/>
        </w:rPr>
      </w:pPr>
      <w:r w:rsidRPr="00F478AF">
        <w:rPr>
          <w:rFonts w:ascii="仿宋_GB2312" w:eastAsia="仿宋_GB2312" w:hAnsi="Arial" w:cs="Arial" w:hint="eastAsia"/>
          <w:color w:val="000000"/>
          <w:kern w:val="0"/>
          <w:sz w:val="32"/>
          <w:szCs w:val="32"/>
        </w:rPr>
        <w:t>健全执法队伍，改善执法条件。落实畜牧资源保护、环境治理和生态保护等各类法律法规，加强</w:t>
      </w:r>
      <w:r>
        <w:rPr>
          <w:rFonts w:ascii="仿宋_GB2312" w:eastAsia="仿宋_GB2312" w:hAnsi="Arial" w:cs="Arial" w:hint="eastAsia"/>
          <w:color w:val="000000"/>
          <w:kern w:val="0"/>
          <w:sz w:val="32"/>
          <w:szCs w:val="32"/>
        </w:rPr>
        <w:t>部</w:t>
      </w:r>
      <w:r w:rsidRPr="00F478AF">
        <w:rPr>
          <w:rFonts w:ascii="仿宋_GB2312" w:eastAsia="仿宋_GB2312" w:hAnsi="Arial" w:cs="Arial" w:hint="eastAsia"/>
          <w:color w:val="000000"/>
          <w:kern w:val="0"/>
          <w:sz w:val="32"/>
          <w:szCs w:val="32"/>
        </w:rPr>
        <w:t>门联动执法，依法严惩畜牧资源环境违法行为。</w:t>
      </w:r>
      <w:r>
        <w:rPr>
          <w:rFonts w:ascii="仿宋_GB2312" w:eastAsia="仿宋_GB2312" w:hAnsi="Arial" w:cs="Arial" w:hint="eastAsia"/>
          <w:color w:val="000000"/>
          <w:kern w:val="0"/>
          <w:sz w:val="32"/>
          <w:szCs w:val="32"/>
        </w:rPr>
        <w:t>举办培训班，</w:t>
      </w:r>
      <w:r w:rsidRPr="00F478AF">
        <w:rPr>
          <w:rFonts w:ascii="仿宋_GB2312" w:eastAsia="仿宋_GB2312" w:hAnsi="Arial" w:cs="Arial" w:hint="eastAsia"/>
          <w:color w:val="000000"/>
          <w:kern w:val="0"/>
          <w:sz w:val="32"/>
          <w:szCs w:val="32"/>
        </w:rPr>
        <w:t>开展相关法律法规</w:t>
      </w:r>
      <w:r>
        <w:rPr>
          <w:rFonts w:ascii="仿宋_GB2312" w:eastAsia="仿宋_GB2312" w:hAnsi="Arial" w:cs="Arial" w:hint="eastAsia"/>
          <w:color w:val="000000"/>
          <w:kern w:val="0"/>
          <w:sz w:val="32"/>
          <w:szCs w:val="32"/>
        </w:rPr>
        <w:t>培训</w:t>
      </w:r>
      <w:r w:rsidRPr="00F478AF">
        <w:rPr>
          <w:rFonts w:ascii="仿宋_GB2312" w:eastAsia="仿宋_GB2312" w:hAnsi="Arial" w:cs="Arial" w:hint="eastAsia"/>
          <w:color w:val="000000"/>
          <w:kern w:val="0"/>
          <w:sz w:val="32"/>
          <w:szCs w:val="32"/>
        </w:rPr>
        <w:t>，健全重大环境</w:t>
      </w:r>
      <w:r>
        <w:rPr>
          <w:rFonts w:ascii="仿宋_GB2312" w:eastAsia="仿宋_GB2312" w:hAnsi="Arial" w:cs="Arial" w:hint="eastAsia"/>
          <w:color w:val="000000"/>
          <w:kern w:val="0"/>
          <w:sz w:val="32"/>
          <w:szCs w:val="32"/>
        </w:rPr>
        <w:t>污染</w:t>
      </w:r>
      <w:r w:rsidRPr="00F478AF">
        <w:rPr>
          <w:rFonts w:ascii="仿宋_GB2312" w:eastAsia="仿宋_GB2312" w:hAnsi="Arial" w:cs="Arial" w:hint="eastAsia"/>
          <w:color w:val="000000"/>
          <w:kern w:val="0"/>
          <w:sz w:val="32"/>
          <w:szCs w:val="32"/>
        </w:rPr>
        <w:t>事件责任追究制度。</w:t>
      </w:r>
    </w:p>
    <w:p w:rsidR="003711E6" w:rsidRPr="00E85901" w:rsidRDefault="003711E6" w:rsidP="003711E6">
      <w:pPr>
        <w:widowControl/>
        <w:ind w:firstLineChars="200" w:firstLine="643"/>
        <w:jc w:val="left"/>
        <w:rPr>
          <w:rFonts w:ascii="楷体_GB2312" w:eastAsia="楷体_GB2312" w:hAnsi="Arial" w:cs="Arial"/>
          <w:color w:val="000000"/>
          <w:kern w:val="0"/>
          <w:sz w:val="32"/>
          <w:szCs w:val="32"/>
        </w:rPr>
      </w:pPr>
      <w:r w:rsidRPr="00820A1E">
        <w:rPr>
          <w:rFonts w:ascii="仿宋_GB2312" w:eastAsia="仿宋_GB2312" w:hAnsi="Simsun" w:hint="eastAsia"/>
          <w:b/>
          <w:color w:val="000000" w:themeColor="text1"/>
          <w:sz w:val="32"/>
          <w:szCs w:val="32"/>
        </w:rPr>
        <w:t>第二十</w:t>
      </w:r>
      <w:r>
        <w:rPr>
          <w:rFonts w:ascii="仿宋_GB2312" w:eastAsia="仿宋_GB2312" w:hAnsi="Simsun" w:hint="eastAsia"/>
          <w:b/>
          <w:color w:val="000000" w:themeColor="text1"/>
          <w:sz w:val="32"/>
          <w:szCs w:val="32"/>
        </w:rPr>
        <w:t>五</w:t>
      </w:r>
      <w:r w:rsidRPr="00820A1E">
        <w:rPr>
          <w:rFonts w:ascii="仿宋_GB2312" w:eastAsia="仿宋_GB2312" w:hAnsi="Simsun" w:hint="eastAsia"/>
          <w:b/>
          <w:color w:val="000000" w:themeColor="text1"/>
          <w:sz w:val="32"/>
          <w:szCs w:val="32"/>
        </w:rPr>
        <w:t>条</w:t>
      </w:r>
      <w:r>
        <w:rPr>
          <w:rFonts w:asciiTheme="minorHAnsi" w:eastAsia="仿宋_GB2312" w:hAnsiTheme="minorHAnsi" w:cs="Arial"/>
          <w:color w:val="000000"/>
          <w:kern w:val="0"/>
          <w:sz w:val="32"/>
          <w:szCs w:val="32"/>
        </w:rPr>
        <w:t xml:space="preserve"> </w:t>
      </w:r>
      <w:r w:rsidRPr="001D3C5E">
        <w:rPr>
          <w:rFonts w:ascii="仿宋_GB2312" w:eastAsia="仿宋_GB2312" w:hAnsi="Arial" w:cs="Arial" w:hint="eastAsia"/>
          <w:color w:val="000000"/>
          <w:kern w:val="0"/>
          <w:sz w:val="32"/>
          <w:szCs w:val="32"/>
        </w:rPr>
        <w:t>加大投入力度。</w:t>
      </w:r>
    </w:p>
    <w:p w:rsidR="003711E6" w:rsidRPr="00F478AF" w:rsidRDefault="003711E6" w:rsidP="003711E6">
      <w:pPr>
        <w:widowControl/>
        <w:ind w:firstLineChars="200" w:firstLine="640"/>
        <w:jc w:val="left"/>
        <w:rPr>
          <w:rFonts w:ascii="仿宋_GB2312" w:eastAsia="仿宋_GB2312" w:hAnsi="Arial" w:cs="Arial"/>
          <w:color w:val="000000"/>
          <w:kern w:val="0"/>
          <w:sz w:val="32"/>
          <w:szCs w:val="32"/>
        </w:rPr>
      </w:pPr>
      <w:r w:rsidRPr="00F478AF">
        <w:rPr>
          <w:rFonts w:ascii="仿宋_GB2312" w:eastAsia="仿宋_GB2312" w:hAnsi="Arial" w:cs="Arial" w:hint="eastAsia"/>
          <w:color w:val="000000"/>
          <w:kern w:val="0"/>
          <w:sz w:val="32"/>
          <w:szCs w:val="32"/>
        </w:rPr>
        <w:t>健全畜牧业可持续发展投入保障体系，推动投资方向由生产领域向生产与生态并重转变，投资重点向保供给</w:t>
      </w:r>
      <w:r>
        <w:rPr>
          <w:rFonts w:ascii="仿宋_GB2312" w:eastAsia="仿宋_GB2312" w:hAnsi="Arial" w:cs="Arial" w:hint="eastAsia"/>
          <w:color w:val="000000"/>
          <w:kern w:val="0"/>
          <w:sz w:val="32"/>
          <w:szCs w:val="32"/>
        </w:rPr>
        <w:t>和保安全、</w:t>
      </w:r>
      <w:r w:rsidRPr="00F478AF">
        <w:rPr>
          <w:rFonts w:ascii="仿宋_GB2312" w:eastAsia="仿宋_GB2312" w:hAnsi="Arial" w:cs="Arial" w:hint="eastAsia"/>
          <w:color w:val="000000"/>
          <w:kern w:val="0"/>
          <w:sz w:val="32"/>
          <w:szCs w:val="32"/>
        </w:rPr>
        <w:t>推进畜牧业可持续发展倾斜</w:t>
      </w:r>
      <w:r>
        <w:rPr>
          <w:rFonts w:ascii="仿宋_GB2312" w:eastAsia="仿宋_GB2312" w:hAnsi="Arial" w:cs="Arial" w:hint="eastAsia"/>
          <w:color w:val="000000"/>
          <w:kern w:val="0"/>
          <w:sz w:val="32"/>
          <w:szCs w:val="32"/>
        </w:rPr>
        <w:t>，在项目申报上以健康养殖、粪污资源化利用为主</w:t>
      </w:r>
      <w:r w:rsidRPr="00F478AF">
        <w:rPr>
          <w:rFonts w:ascii="仿宋_GB2312" w:eastAsia="仿宋_GB2312" w:hAnsi="Arial" w:cs="Arial" w:hint="eastAsia"/>
          <w:color w:val="000000"/>
          <w:kern w:val="0"/>
          <w:sz w:val="32"/>
          <w:szCs w:val="32"/>
        </w:rPr>
        <w:t>。充分发挥市场配置资源的决定性作用，鼓励引导金融资本、社会资本投向畜牧业资源利用、环境治理和生态保护等领域，构建多元化投入机制。完善财政激励政策，推行第三方运行管理、政府购买服务、成立农村</w:t>
      </w:r>
      <w:r>
        <w:rPr>
          <w:rFonts w:ascii="仿宋_GB2312" w:eastAsia="仿宋_GB2312" w:hAnsi="Arial" w:cs="Arial" w:hint="eastAsia"/>
          <w:color w:val="000000"/>
          <w:kern w:val="0"/>
          <w:sz w:val="32"/>
          <w:szCs w:val="32"/>
        </w:rPr>
        <w:t>专业</w:t>
      </w:r>
      <w:r w:rsidRPr="00F478AF">
        <w:rPr>
          <w:rFonts w:ascii="仿宋_GB2312" w:eastAsia="仿宋_GB2312" w:hAnsi="Arial" w:cs="Arial" w:hint="eastAsia"/>
          <w:color w:val="000000"/>
          <w:kern w:val="0"/>
          <w:sz w:val="32"/>
          <w:szCs w:val="32"/>
        </w:rPr>
        <w:t>合作社等方式，引导各方力量投向农村资源环境保护领域。</w:t>
      </w:r>
    </w:p>
    <w:p w:rsidR="003711E6" w:rsidRPr="00E85901" w:rsidRDefault="003711E6" w:rsidP="003711E6">
      <w:pPr>
        <w:widowControl/>
        <w:ind w:firstLineChars="200" w:firstLine="643"/>
        <w:jc w:val="left"/>
        <w:rPr>
          <w:rFonts w:ascii="楷体_GB2312" w:eastAsia="楷体_GB2312" w:hAnsi="Arial" w:cs="Arial"/>
          <w:color w:val="000000"/>
          <w:kern w:val="0"/>
          <w:sz w:val="32"/>
          <w:szCs w:val="32"/>
        </w:rPr>
      </w:pPr>
      <w:r w:rsidRPr="00820A1E">
        <w:rPr>
          <w:rFonts w:ascii="仿宋_GB2312" w:eastAsia="仿宋_GB2312" w:hAnsi="Simsun" w:hint="eastAsia"/>
          <w:b/>
          <w:color w:val="000000" w:themeColor="text1"/>
          <w:sz w:val="32"/>
          <w:szCs w:val="32"/>
        </w:rPr>
        <w:t>第二十</w:t>
      </w:r>
      <w:r>
        <w:rPr>
          <w:rFonts w:ascii="仿宋_GB2312" w:eastAsia="仿宋_GB2312" w:hAnsi="Simsun" w:hint="eastAsia"/>
          <w:b/>
          <w:color w:val="000000" w:themeColor="text1"/>
          <w:sz w:val="32"/>
          <w:szCs w:val="32"/>
        </w:rPr>
        <w:t>六</w:t>
      </w:r>
      <w:r w:rsidRPr="00820A1E">
        <w:rPr>
          <w:rFonts w:ascii="仿宋_GB2312" w:eastAsia="仿宋_GB2312" w:hAnsi="Simsun" w:hint="eastAsia"/>
          <w:b/>
          <w:color w:val="000000" w:themeColor="text1"/>
          <w:sz w:val="32"/>
          <w:szCs w:val="32"/>
        </w:rPr>
        <w:t>条</w:t>
      </w:r>
      <w:r>
        <w:rPr>
          <w:rFonts w:asciiTheme="minorHAnsi" w:eastAsia="仿宋_GB2312" w:hAnsiTheme="minorHAnsi"/>
          <w:color w:val="000000" w:themeColor="text1"/>
          <w:sz w:val="32"/>
          <w:szCs w:val="32"/>
        </w:rPr>
        <w:t xml:space="preserve"> </w:t>
      </w:r>
      <w:r w:rsidRPr="001D3C5E">
        <w:rPr>
          <w:rFonts w:ascii="仿宋_GB2312" w:eastAsia="仿宋_GB2312" w:hAnsi="Arial" w:cs="Arial" w:hint="eastAsia"/>
          <w:color w:val="000000"/>
          <w:kern w:val="0"/>
          <w:sz w:val="32"/>
          <w:szCs w:val="32"/>
        </w:rPr>
        <w:t>强化科技机制创新。</w:t>
      </w:r>
    </w:p>
    <w:p w:rsidR="003711E6" w:rsidRDefault="003711E6" w:rsidP="003711E6">
      <w:pPr>
        <w:widowControl/>
        <w:ind w:firstLineChars="200" w:firstLine="640"/>
        <w:jc w:val="left"/>
        <w:rPr>
          <w:rFonts w:ascii="仿宋_GB2312" w:eastAsia="仿宋_GB2312" w:hAnsi="Arial" w:cs="Arial"/>
          <w:color w:val="000000"/>
          <w:kern w:val="0"/>
          <w:sz w:val="32"/>
          <w:szCs w:val="32"/>
        </w:rPr>
      </w:pPr>
      <w:r w:rsidRPr="00F478AF">
        <w:rPr>
          <w:rFonts w:ascii="仿宋_GB2312" w:eastAsia="仿宋_GB2312" w:hAnsi="Arial" w:cs="Arial" w:hint="eastAsia"/>
          <w:color w:val="000000"/>
          <w:kern w:val="0"/>
          <w:sz w:val="32"/>
          <w:szCs w:val="32"/>
        </w:rPr>
        <w:t>加强畜牧业可持续发展的科技</w:t>
      </w:r>
      <w:r>
        <w:rPr>
          <w:rFonts w:ascii="仿宋_GB2312" w:eastAsia="仿宋_GB2312" w:hAnsi="Arial" w:cs="Arial" w:hint="eastAsia"/>
          <w:color w:val="000000"/>
          <w:kern w:val="0"/>
          <w:sz w:val="32"/>
          <w:szCs w:val="32"/>
        </w:rPr>
        <w:t>创新</w:t>
      </w:r>
      <w:r w:rsidRPr="00F478AF">
        <w:rPr>
          <w:rFonts w:ascii="仿宋_GB2312" w:eastAsia="仿宋_GB2312" w:hAnsi="Arial" w:cs="Arial" w:hint="eastAsia"/>
          <w:color w:val="000000"/>
          <w:kern w:val="0"/>
          <w:sz w:val="32"/>
          <w:szCs w:val="32"/>
        </w:rPr>
        <w:t>工作，</w:t>
      </w:r>
      <w:r>
        <w:rPr>
          <w:rFonts w:ascii="仿宋_GB2312" w:eastAsia="仿宋_GB2312" w:hAnsi="Arial" w:cs="Arial" w:hint="eastAsia"/>
          <w:color w:val="000000"/>
          <w:kern w:val="0"/>
          <w:sz w:val="32"/>
          <w:szCs w:val="32"/>
        </w:rPr>
        <w:t>借助</w:t>
      </w:r>
      <w:r w:rsidRPr="00F478AF">
        <w:rPr>
          <w:rFonts w:ascii="仿宋_GB2312" w:eastAsia="仿宋_GB2312" w:hAnsi="Arial" w:cs="Arial" w:hint="eastAsia"/>
          <w:color w:val="000000"/>
          <w:kern w:val="0"/>
          <w:sz w:val="32"/>
          <w:szCs w:val="32"/>
        </w:rPr>
        <w:t>科研院所、高校、企业的资源和力量</w:t>
      </w:r>
      <w:r>
        <w:rPr>
          <w:rFonts w:ascii="仿宋_GB2312" w:eastAsia="仿宋_GB2312" w:hAnsi="Arial" w:cs="Arial" w:hint="eastAsia"/>
          <w:color w:val="000000"/>
          <w:kern w:val="0"/>
          <w:sz w:val="32"/>
          <w:szCs w:val="32"/>
        </w:rPr>
        <w:t>，加强在良种推广、</w:t>
      </w:r>
      <w:r w:rsidRPr="00F478AF">
        <w:rPr>
          <w:rFonts w:ascii="仿宋_GB2312" w:eastAsia="仿宋_GB2312" w:hAnsi="Arial" w:cs="Arial" w:hint="eastAsia"/>
          <w:color w:val="000000"/>
          <w:kern w:val="0"/>
          <w:sz w:val="32"/>
          <w:szCs w:val="32"/>
        </w:rPr>
        <w:t>废弃物资源化利用、环境治理、生</w:t>
      </w:r>
      <w:r>
        <w:rPr>
          <w:rFonts w:ascii="仿宋_GB2312" w:eastAsia="仿宋_GB2312" w:hAnsi="Arial" w:cs="Arial" w:hint="eastAsia"/>
          <w:color w:val="000000"/>
          <w:kern w:val="0"/>
          <w:sz w:val="32"/>
          <w:szCs w:val="32"/>
        </w:rPr>
        <w:t>态保护等方面推动协同攻关，组织实施好相关科技项目。</w:t>
      </w:r>
      <w:r w:rsidRPr="00F478AF">
        <w:rPr>
          <w:rFonts w:ascii="仿宋_GB2312" w:eastAsia="仿宋_GB2312" w:hAnsi="Arial" w:cs="Arial" w:hint="eastAsia"/>
          <w:color w:val="000000"/>
          <w:kern w:val="0"/>
          <w:sz w:val="32"/>
          <w:szCs w:val="32"/>
        </w:rPr>
        <w:t>积极探索“科研院所+高校+生产单位+龙头企业”等现代农业技术集成与示范转化模式。</w:t>
      </w:r>
    </w:p>
    <w:p w:rsidR="003711E6" w:rsidRPr="00E85901" w:rsidRDefault="003711E6" w:rsidP="003711E6">
      <w:pPr>
        <w:widowControl/>
        <w:ind w:firstLineChars="150" w:firstLine="482"/>
        <w:jc w:val="left"/>
        <w:rPr>
          <w:rFonts w:ascii="楷体_GB2312" w:eastAsia="楷体_GB2312" w:hAnsi="Arial" w:cs="Arial"/>
          <w:color w:val="000000"/>
          <w:kern w:val="0"/>
          <w:sz w:val="32"/>
          <w:szCs w:val="32"/>
        </w:rPr>
      </w:pPr>
      <w:r w:rsidRPr="00820A1E">
        <w:rPr>
          <w:rFonts w:ascii="仿宋_GB2312" w:eastAsia="仿宋_GB2312" w:hAnsi="Simsun" w:hint="eastAsia"/>
          <w:b/>
          <w:color w:val="000000" w:themeColor="text1"/>
          <w:sz w:val="32"/>
          <w:szCs w:val="32"/>
        </w:rPr>
        <w:lastRenderedPageBreak/>
        <w:t>第二十</w:t>
      </w:r>
      <w:r>
        <w:rPr>
          <w:rFonts w:ascii="仿宋_GB2312" w:eastAsia="仿宋_GB2312" w:hAnsi="Simsun" w:hint="eastAsia"/>
          <w:b/>
          <w:color w:val="000000" w:themeColor="text1"/>
          <w:sz w:val="32"/>
          <w:szCs w:val="32"/>
        </w:rPr>
        <w:t>七</w:t>
      </w:r>
      <w:r w:rsidRPr="00820A1E">
        <w:rPr>
          <w:rFonts w:ascii="仿宋_GB2312" w:eastAsia="仿宋_GB2312" w:hAnsi="Simsun" w:hint="eastAsia"/>
          <w:b/>
          <w:color w:val="000000" w:themeColor="text1"/>
          <w:sz w:val="32"/>
          <w:szCs w:val="32"/>
        </w:rPr>
        <w:t>条</w:t>
      </w:r>
      <w:r>
        <w:rPr>
          <w:rFonts w:asciiTheme="minorHAnsi" w:eastAsia="仿宋_GB2312" w:hAnsiTheme="minorHAnsi"/>
          <w:color w:val="000000" w:themeColor="text1"/>
          <w:sz w:val="32"/>
          <w:szCs w:val="32"/>
        </w:rPr>
        <w:t xml:space="preserve"> </w:t>
      </w:r>
      <w:r w:rsidRPr="001D3C5E">
        <w:rPr>
          <w:rFonts w:ascii="仿宋_GB2312" w:eastAsia="仿宋_GB2312" w:hAnsi="Arial" w:cs="Arial" w:hint="eastAsia"/>
          <w:color w:val="000000"/>
          <w:kern w:val="0"/>
          <w:sz w:val="32"/>
          <w:szCs w:val="32"/>
        </w:rPr>
        <w:t>建立部门协调机制。</w:t>
      </w:r>
    </w:p>
    <w:p w:rsidR="003711E6" w:rsidRDefault="003711E6" w:rsidP="003711E6">
      <w:pPr>
        <w:widowControl/>
        <w:ind w:firstLineChars="200" w:firstLine="640"/>
        <w:jc w:val="left"/>
        <w:rPr>
          <w:rFonts w:ascii="仿宋_GB2312" w:eastAsia="仿宋_GB2312" w:hAnsi="Arial" w:cs="Arial"/>
          <w:color w:val="000000"/>
          <w:kern w:val="0"/>
          <w:sz w:val="32"/>
          <w:szCs w:val="32"/>
        </w:rPr>
      </w:pPr>
      <w:r w:rsidRPr="00F478AF">
        <w:rPr>
          <w:rFonts w:ascii="仿宋_GB2312" w:eastAsia="仿宋_GB2312" w:hAnsi="Arial" w:cs="Arial" w:hint="eastAsia"/>
          <w:color w:val="000000"/>
          <w:kern w:val="0"/>
          <w:sz w:val="32"/>
          <w:szCs w:val="32"/>
        </w:rPr>
        <w:t>建立由</w:t>
      </w:r>
      <w:r>
        <w:rPr>
          <w:rFonts w:ascii="仿宋_GB2312" w:eastAsia="仿宋_GB2312" w:hAnsi="Arial" w:cs="Arial" w:hint="eastAsia"/>
          <w:color w:val="000000"/>
          <w:kern w:val="0"/>
          <w:sz w:val="32"/>
          <w:szCs w:val="32"/>
        </w:rPr>
        <w:t>农业、环保、发改、财政、土地、水利、住建、文化、交通等部门组成</w:t>
      </w:r>
      <w:r w:rsidRPr="00F478AF">
        <w:rPr>
          <w:rFonts w:ascii="仿宋_GB2312" w:eastAsia="仿宋_GB2312" w:hAnsi="Arial" w:cs="Arial" w:hint="eastAsia"/>
          <w:color w:val="000000"/>
          <w:kern w:val="0"/>
          <w:sz w:val="32"/>
          <w:szCs w:val="32"/>
        </w:rPr>
        <w:t>的畜牧</w:t>
      </w:r>
      <w:r>
        <w:rPr>
          <w:rFonts w:ascii="仿宋_GB2312" w:eastAsia="仿宋_GB2312" w:hAnsi="Arial" w:cs="Arial" w:hint="eastAsia"/>
          <w:color w:val="000000"/>
          <w:kern w:val="0"/>
          <w:sz w:val="32"/>
          <w:szCs w:val="32"/>
        </w:rPr>
        <w:t>业绿色</w:t>
      </w:r>
      <w:r w:rsidRPr="00F478AF">
        <w:rPr>
          <w:rFonts w:ascii="仿宋_GB2312" w:eastAsia="仿宋_GB2312" w:hAnsi="Arial" w:cs="Arial" w:hint="eastAsia"/>
          <w:color w:val="000000"/>
          <w:kern w:val="0"/>
          <w:sz w:val="32"/>
          <w:szCs w:val="32"/>
        </w:rPr>
        <w:t>发展协调机制，加强组织领导和沟通协调，明确工作职责和任务分工，形成部门合力</w:t>
      </w:r>
      <w:r>
        <w:rPr>
          <w:rFonts w:ascii="仿宋_GB2312" w:eastAsia="仿宋_GB2312" w:hAnsi="Arial" w:cs="Arial" w:hint="eastAsia"/>
          <w:color w:val="000000"/>
          <w:kern w:val="0"/>
          <w:sz w:val="32"/>
          <w:szCs w:val="32"/>
        </w:rPr>
        <w:t>，推动我县畜牧业健康发展。环保、土地、水利等部门结合各自职能制定规划。</w:t>
      </w:r>
    </w:p>
    <w:p w:rsidR="003711E6" w:rsidRPr="00EA7E70" w:rsidRDefault="003711E6" w:rsidP="003711E6">
      <w:pPr>
        <w:widowControl/>
        <w:ind w:firstLineChars="800" w:firstLine="2560"/>
        <w:jc w:val="left"/>
        <w:rPr>
          <w:rFonts w:ascii="黑体" w:eastAsia="黑体" w:hAnsi="黑体" w:cs="Arial"/>
          <w:color w:val="000000"/>
          <w:kern w:val="0"/>
          <w:sz w:val="32"/>
          <w:szCs w:val="32"/>
        </w:rPr>
      </w:pPr>
      <w:r w:rsidRPr="00EA7E70">
        <w:rPr>
          <w:rFonts w:ascii="黑体" w:eastAsia="黑体" w:hAnsi="黑体" w:cs="Arial" w:hint="eastAsia"/>
          <w:color w:val="000000"/>
          <w:kern w:val="0"/>
          <w:sz w:val="32"/>
          <w:szCs w:val="32"/>
        </w:rPr>
        <w:t>第七章</w:t>
      </w:r>
      <w:r>
        <w:rPr>
          <w:rFonts w:ascii="黑体" w:eastAsia="黑体" w:hAnsi="黑体" w:cs="Arial"/>
          <w:color w:val="000000"/>
          <w:kern w:val="0"/>
          <w:sz w:val="32"/>
          <w:szCs w:val="32"/>
        </w:rPr>
        <w:t xml:space="preserve">  </w:t>
      </w:r>
      <w:r w:rsidRPr="00EA7E70">
        <w:rPr>
          <w:rFonts w:ascii="黑体" w:eastAsia="黑体" w:hAnsi="黑体" w:cs="Arial" w:hint="eastAsia"/>
          <w:color w:val="000000"/>
          <w:kern w:val="0"/>
          <w:sz w:val="32"/>
          <w:szCs w:val="32"/>
        </w:rPr>
        <w:t>法律责任</w:t>
      </w:r>
    </w:p>
    <w:p w:rsidR="003711E6" w:rsidRDefault="003711E6" w:rsidP="003711E6">
      <w:pPr>
        <w:widowControl/>
        <w:ind w:firstLineChars="200" w:firstLine="643"/>
        <w:jc w:val="left"/>
        <w:rPr>
          <w:rFonts w:ascii="仿宋_GB2312" w:eastAsia="仿宋_GB2312" w:hAnsi="宋体" w:cs="宋体"/>
          <w:kern w:val="0"/>
          <w:sz w:val="32"/>
          <w:szCs w:val="32"/>
        </w:rPr>
      </w:pPr>
      <w:r w:rsidRPr="00820A1E">
        <w:rPr>
          <w:rFonts w:ascii="仿宋_GB2312" w:eastAsia="仿宋_GB2312" w:hAnsi="Simsun" w:hint="eastAsia"/>
          <w:b/>
          <w:color w:val="000000" w:themeColor="text1"/>
          <w:sz w:val="32"/>
          <w:szCs w:val="32"/>
        </w:rPr>
        <w:t>第二十</w:t>
      </w:r>
      <w:r>
        <w:rPr>
          <w:rFonts w:ascii="仿宋_GB2312" w:eastAsia="仿宋_GB2312" w:hAnsi="Simsun" w:hint="eastAsia"/>
          <w:b/>
          <w:color w:val="000000" w:themeColor="text1"/>
          <w:sz w:val="32"/>
          <w:szCs w:val="32"/>
        </w:rPr>
        <w:t>八</w:t>
      </w:r>
      <w:r w:rsidRPr="00820A1E">
        <w:rPr>
          <w:rFonts w:ascii="仿宋_GB2312" w:eastAsia="仿宋_GB2312" w:hAnsi="Simsun" w:hint="eastAsia"/>
          <w:b/>
          <w:color w:val="000000" w:themeColor="text1"/>
          <w:sz w:val="32"/>
          <w:szCs w:val="32"/>
        </w:rPr>
        <w:t>条</w:t>
      </w:r>
      <w:r>
        <w:rPr>
          <w:rFonts w:asciiTheme="minorHAnsi" w:eastAsia="仿宋_GB2312" w:hAnsiTheme="minorHAnsi" w:cs="宋体"/>
          <w:kern w:val="0"/>
          <w:sz w:val="32"/>
          <w:szCs w:val="32"/>
        </w:rPr>
        <w:t xml:space="preserve"> </w:t>
      </w:r>
      <w:r w:rsidRPr="008515F6">
        <w:rPr>
          <w:rFonts w:ascii="仿宋_GB2312" w:eastAsia="仿宋_GB2312" w:hAnsi="宋体" w:cs="宋体" w:hint="eastAsia"/>
          <w:kern w:val="0"/>
          <w:sz w:val="32"/>
          <w:szCs w:val="32"/>
        </w:rPr>
        <w:t>违反</w:t>
      </w:r>
      <w:r>
        <w:rPr>
          <w:rFonts w:ascii="仿宋_GB2312" w:eastAsia="仿宋_GB2312" w:hAnsi="宋体" w:cs="宋体" w:hint="eastAsia"/>
          <w:kern w:val="0"/>
          <w:sz w:val="32"/>
          <w:szCs w:val="32"/>
        </w:rPr>
        <w:t>办法</w:t>
      </w:r>
      <w:r w:rsidRPr="008515F6">
        <w:rPr>
          <w:rFonts w:ascii="仿宋_GB2312" w:eastAsia="仿宋_GB2312" w:hAnsi="宋体" w:cs="宋体" w:hint="eastAsia"/>
          <w:kern w:val="0"/>
          <w:sz w:val="32"/>
          <w:szCs w:val="32"/>
        </w:rPr>
        <w:t>规定，在禁止养殖区域内建设畜禽养殖场、养殖小区的，由县政府环境保护主管部门责令停止违法行为；拒不停止违法行为的，处3万元以上10万元以下的罚款，并报县人民政府责令拆除或者关闭。在饮用水水源保护区建设畜禽养殖场、养殖小区的，由县人民政府环境保护主管部门责令停止违法行为，处10万元以上50万元以下的罚款，并报</w:t>
      </w:r>
      <w:r>
        <w:rPr>
          <w:rFonts w:ascii="仿宋_GB2312" w:eastAsia="仿宋_GB2312" w:hAnsi="宋体" w:cs="宋体" w:hint="eastAsia"/>
          <w:kern w:val="0"/>
          <w:sz w:val="32"/>
          <w:szCs w:val="32"/>
        </w:rPr>
        <w:t>县</w:t>
      </w:r>
      <w:r w:rsidRPr="008515F6">
        <w:rPr>
          <w:rFonts w:ascii="仿宋_GB2312" w:eastAsia="仿宋_GB2312" w:hAnsi="宋体" w:cs="宋体" w:hint="eastAsia"/>
          <w:kern w:val="0"/>
          <w:sz w:val="32"/>
          <w:szCs w:val="32"/>
        </w:rPr>
        <w:t>人民政府批准，责令拆除或者关闭。</w:t>
      </w:r>
    </w:p>
    <w:p w:rsidR="003711E6" w:rsidRDefault="003711E6" w:rsidP="003711E6">
      <w:pPr>
        <w:widowControl/>
        <w:shd w:val="clear" w:color="auto" w:fill="FFFFFF"/>
        <w:ind w:firstLineChars="200" w:firstLine="643"/>
        <w:jc w:val="left"/>
        <w:rPr>
          <w:rFonts w:ascii="仿宋_GB2312" w:eastAsia="仿宋_GB2312" w:hAnsi="宋体" w:cs="宋体"/>
          <w:color w:val="000000" w:themeColor="text1"/>
          <w:kern w:val="0"/>
          <w:sz w:val="32"/>
          <w:szCs w:val="32"/>
        </w:rPr>
      </w:pPr>
      <w:r w:rsidRPr="00820A1E">
        <w:rPr>
          <w:rFonts w:ascii="仿宋_GB2312" w:eastAsia="仿宋_GB2312" w:hAnsi="Simsun" w:hint="eastAsia"/>
          <w:b/>
          <w:color w:val="000000" w:themeColor="text1"/>
          <w:sz w:val="32"/>
          <w:szCs w:val="32"/>
        </w:rPr>
        <w:t>第二十</w:t>
      </w:r>
      <w:r>
        <w:rPr>
          <w:rFonts w:ascii="仿宋_GB2312" w:eastAsia="仿宋_GB2312" w:hAnsi="Simsun" w:hint="eastAsia"/>
          <w:b/>
          <w:color w:val="000000" w:themeColor="text1"/>
          <w:sz w:val="32"/>
          <w:szCs w:val="32"/>
        </w:rPr>
        <w:t>九</w:t>
      </w:r>
      <w:r w:rsidRPr="00820A1E">
        <w:rPr>
          <w:rFonts w:ascii="仿宋_GB2312" w:eastAsia="仿宋_GB2312" w:hAnsi="Simsun" w:hint="eastAsia"/>
          <w:b/>
          <w:color w:val="000000" w:themeColor="text1"/>
          <w:sz w:val="32"/>
          <w:szCs w:val="32"/>
        </w:rPr>
        <w:t>条</w:t>
      </w:r>
      <w:r>
        <w:rPr>
          <w:rFonts w:asciiTheme="minorHAnsi" w:eastAsia="仿宋_GB2312" w:hAnsiTheme="minorHAnsi" w:cs="宋体"/>
          <w:color w:val="000000"/>
          <w:kern w:val="0"/>
          <w:sz w:val="32"/>
          <w:szCs w:val="32"/>
        </w:rPr>
        <w:t xml:space="preserve"> </w:t>
      </w:r>
      <w:r w:rsidRPr="0025475A">
        <w:rPr>
          <w:rFonts w:ascii="仿宋_GB2312" w:eastAsia="仿宋_GB2312" w:hAnsi="宋体" w:cs="宋体" w:hint="eastAsia"/>
          <w:color w:val="000000"/>
          <w:kern w:val="0"/>
          <w:sz w:val="32"/>
          <w:szCs w:val="32"/>
        </w:rPr>
        <w:t>违反本</w:t>
      </w:r>
      <w:r>
        <w:rPr>
          <w:rFonts w:ascii="仿宋_GB2312" w:eastAsia="仿宋_GB2312" w:hAnsi="宋体" w:cs="宋体" w:hint="eastAsia"/>
          <w:color w:val="000000" w:themeColor="text1"/>
          <w:kern w:val="0"/>
          <w:sz w:val="32"/>
          <w:szCs w:val="32"/>
        </w:rPr>
        <w:t>办法</w:t>
      </w:r>
      <w:r w:rsidRPr="0025475A">
        <w:rPr>
          <w:rFonts w:ascii="仿宋_GB2312" w:eastAsia="仿宋_GB2312" w:hAnsi="宋体" w:cs="宋体" w:hint="eastAsia"/>
          <w:color w:val="000000"/>
          <w:kern w:val="0"/>
          <w:sz w:val="32"/>
          <w:szCs w:val="32"/>
        </w:rPr>
        <w:t>规定，未建设污染防治配套设施或者自行建设的配套设施不合格，也未委托他人对畜禽养殖废弃物进行综合利用和无害化处理，畜禽养殖场、养殖小区即投入生产、使用，或者建设的污染防治配套设施未正常运行的，由县人民政府环境保护主管部门责令停止生产或者使用，可以处10万元以下的罚款。</w:t>
      </w:r>
    </w:p>
    <w:p w:rsidR="003711E6" w:rsidRDefault="003711E6" w:rsidP="003711E6">
      <w:pPr>
        <w:widowControl/>
        <w:shd w:val="clear" w:color="auto" w:fill="FFFFFF"/>
        <w:ind w:firstLineChars="200" w:firstLine="643"/>
        <w:jc w:val="left"/>
        <w:rPr>
          <w:rFonts w:ascii="仿宋_GB2312" w:eastAsia="仿宋_GB2312" w:hAnsi="宋体" w:cs="宋体"/>
          <w:color w:val="000000"/>
          <w:kern w:val="0"/>
          <w:sz w:val="32"/>
          <w:szCs w:val="32"/>
        </w:rPr>
      </w:pPr>
      <w:r w:rsidRPr="00820A1E">
        <w:rPr>
          <w:rFonts w:ascii="仿宋_GB2312" w:eastAsia="仿宋_GB2312" w:hAnsi="Simsun" w:hint="eastAsia"/>
          <w:b/>
          <w:color w:val="000000" w:themeColor="text1"/>
          <w:sz w:val="32"/>
          <w:szCs w:val="32"/>
        </w:rPr>
        <w:t>第</w:t>
      </w:r>
      <w:r>
        <w:rPr>
          <w:rFonts w:ascii="仿宋_GB2312" w:eastAsia="仿宋_GB2312" w:hAnsi="Simsun" w:hint="eastAsia"/>
          <w:b/>
          <w:color w:val="000000" w:themeColor="text1"/>
          <w:sz w:val="32"/>
          <w:szCs w:val="32"/>
        </w:rPr>
        <w:t>三十</w:t>
      </w:r>
      <w:r w:rsidRPr="00820A1E">
        <w:rPr>
          <w:rFonts w:ascii="仿宋_GB2312" w:eastAsia="仿宋_GB2312" w:hAnsi="Simsun" w:hint="eastAsia"/>
          <w:b/>
          <w:color w:val="000000" w:themeColor="text1"/>
          <w:sz w:val="32"/>
          <w:szCs w:val="32"/>
        </w:rPr>
        <w:t>条</w:t>
      </w:r>
      <w:r>
        <w:rPr>
          <w:rFonts w:asciiTheme="minorHAnsi" w:eastAsia="仿宋_GB2312" w:hAnsiTheme="minorHAnsi"/>
          <w:color w:val="000000" w:themeColor="text1"/>
          <w:sz w:val="32"/>
          <w:szCs w:val="32"/>
        </w:rPr>
        <w:t xml:space="preserve"> </w:t>
      </w:r>
      <w:r>
        <w:rPr>
          <w:rFonts w:ascii="仿宋_GB2312" w:eastAsia="仿宋_GB2312" w:hAnsi="Simsun" w:hint="eastAsia"/>
          <w:color w:val="000000" w:themeColor="text1"/>
          <w:sz w:val="32"/>
          <w:szCs w:val="32"/>
        </w:rPr>
        <w:t>畜禽养殖场</w:t>
      </w:r>
      <w:r w:rsidRPr="00A62783">
        <w:rPr>
          <w:rFonts w:ascii="仿宋_GB2312" w:eastAsia="仿宋_GB2312" w:hAnsi="宋体" w:cs="宋体" w:hint="eastAsia"/>
          <w:color w:val="000000"/>
          <w:kern w:val="0"/>
          <w:sz w:val="32"/>
          <w:szCs w:val="32"/>
        </w:rPr>
        <w:t>未经审查擅自变更布局、设施设备和制度的，由</w:t>
      </w:r>
      <w:r>
        <w:rPr>
          <w:rFonts w:ascii="仿宋_GB2312" w:eastAsia="仿宋_GB2312" w:hAnsi="宋体" w:cs="宋体" w:hint="eastAsia"/>
          <w:color w:val="000000"/>
          <w:kern w:val="0"/>
          <w:sz w:val="32"/>
          <w:szCs w:val="32"/>
        </w:rPr>
        <w:t>县</w:t>
      </w:r>
      <w:r w:rsidRPr="00A62783">
        <w:rPr>
          <w:rFonts w:ascii="仿宋_GB2312" w:eastAsia="仿宋_GB2312" w:hAnsi="宋体" w:cs="宋体" w:hint="eastAsia"/>
          <w:color w:val="000000"/>
          <w:kern w:val="0"/>
          <w:sz w:val="32"/>
          <w:szCs w:val="32"/>
        </w:rPr>
        <w:t>动物卫生监督</w:t>
      </w:r>
      <w:r>
        <w:rPr>
          <w:rFonts w:ascii="仿宋_GB2312" w:eastAsia="仿宋_GB2312" w:hAnsi="宋体" w:cs="宋体" w:hint="eastAsia"/>
          <w:color w:val="000000"/>
          <w:kern w:val="0"/>
          <w:sz w:val="32"/>
          <w:szCs w:val="32"/>
        </w:rPr>
        <w:t>所</w:t>
      </w:r>
      <w:r w:rsidRPr="00A62783">
        <w:rPr>
          <w:rFonts w:ascii="仿宋_GB2312" w:eastAsia="仿宋_GB2312" w:hAnsi="宋体" w:cs="宋体" w:hint="eastAsia"/>
          <w:color w:val="000000"/>
          <w:kern w:val="0"/>
          <w:sz w:val="32"/>
          <w:szCs w:val="32"/>
        </w:rPr>
        <w:t>给予警告。对不符合动物防疫条件的，由</w:t>
      </w:r>
      <w:r>
        <w:rPr>
          <w:rFonts w:ascii="仿宋_GB2312" w:eastAsia="仿宋_GB2312" w:hAnsi="宋体" w:cs="宋体" w:hint="eastAsia"/>
          <w:color w:val="000000"/>
          <w:kern w:val="0"/>
          <w:sz w:val="32"/>
          <w:szCs w:val="32"/>
        </w:rPr>
        <w:t>县</w:t>
      </w:r>
      <w:r w:rsidRPr="00A62783">
        <w:rPr>
          <w:rFonts w:ascii="仿宋_GB2312" w:eastAsia="仿宋_GB2312" w:hAnsi="宋体" w:cs="宋体" w:hint="eastAsia"/>
          <w:color w:val="000000"/>
          <w:kern w:val="0"/>
          <w:sz w:val="32"/>
          <w:szCs w:val="32"/>
        </w:rPr>
        <w:t>动物卫生监督</w:t>
      </w:r>
      <w:r>
        <w:rPr>
          <w:rFonts w:ascii="仿宋_GB2312" w:eastAsia="仿宋_GB2312" w:hAnsi="宋体" w:cs="宋体" w:hint="eastAsia"/>
          <w:color w:val="000000"/>
          <w:kern w:val="0"/>
          <w:sz w:val="32"/>
          <w:szCs w:val="32"/>
        </w:rPr>
        <w:t>所</w:t>
      </w:r>
      <w:r w:rsidRPr="00A62783">
        <w:rPr>
          <w:rFonts w:ascii="仿宋_GB2312" w:eastAsia="仿宋_GB2312" w:hAnsi="宋体" w:cs="宋体" w:hint="eastAsia"/>
          <w:color w:val="000000"/>
          <w:kern w:val="0"/>
          <w:sz w:val="32"/>
          <w:szCs w:val="32"/>
        </w:rPr>
        <w:t>责令改正；拒不改正或</w:t>
      </w:r>
      <w:r>
        <w:rPr>
          <w:rFonts w:ascii="仿宋_GB2312" w:eastAsia="仿宋_GB2312" w:hAnsi="宋体" w:cs="宋体" w:hint="eastAsia"/>
          <w:color w:val="000000"/>
          <w:kern w:val="0"/>
          <w:sz w:val="32"/>
          <w:szCs w:val="32"/>
        </w:rPr>
        <w:t>者</w:t>
      </w:r>
      <w:r>
        <w:rPr>
          <w:rFonts w:ascii="仿宋_GB2312" w:eastAsia="仿宋_GB2312" w:hAnsi="宋体" w:cs="宋体" w:hint="eastAsia"/>
          <w:color w:val="000000"/>
          <w:kern w:val="0"/>
          <w:sz w:val="32"/>
          <w:szCs w:val="32"/>
        </w:rPr>
        <w:lastRenderedPageBreak/>
        <w:t>整改后仍不合格的，由发证机关收回并注销《动物防疫条件合格证》</w:t>
      </w:r>
    </w:p>
    <w:p w:rsidR="003711E6" w:rsidRPr="00A62783" w:rsidRDefault="003711E6" w:rsidP="003711E6">
      <w:pPr>
        <w:widowControl/>
        <w:shd w:val="clear" w:color="auto" w:fill="FFFFFF"/>
        <w:ind w:firstLineChars="200" w:firstLine="643"/>
        <w:jc w:val="left"/>
        <w:rPr>
          <w:rFonts w:ascii="仿宋_GB2312" w:eastAsia="仿宋_GB2312" w:hAnsi="宋体" w:cs="宋体"/>
          <w:color w:val="000000"/>
          <w:kern w:val="0"/>
          <w:sz w:val="32"/>
          <w:szCs w:val="32"/>
        </w:rPr>
      </w:pPr>
      <w:r w:rsidRPr="00820A1E">
        <w:rPr>
          <w:rFonts w:ascii="仿宋_GB2312" w:eastAsia="仿宋_GB2312" w:hAnsi="Simsun" w:hint="eastAsia"/>
          <w:b/>
          <w:color w:val="000000" w:themeColor="text1"/>
          <w:sz w:val="32"/>
          <w:szCs w:val="32"/>
        </w:rPr>
        <w:t>第三十</w:t>
      </w:r>
      <w:r>
        <w:rPr>
          <w:rFonts w:ascii="仿宋_GB2312" w:eastAsia="仿宋_GB2312" w:hAnsi="Simsun" w:hint="eastAsia"/>
          <w:b/>
          <w:color w:val="000000" w:themeColor="text1"/>
          <w:sz w:val="32"/>
          <w:szCs w:val="32"/>
        </w:rPr>
        <w:t>一</w:t>
      </w:r>
      <w:r w:rsidRPr="00820A1E">
        <w:rPr>
          <w:rFonts w:ascii="仿宋_GB2312" w:eastAsia="仿宋_GB2312" w:hAnsi="Simsun" w:hint="eastAsia"/>
          <w:b/>
          <w:color w:val="000000" w:themeColor="text1"/>
          <w:sz w:val="32"/>
          <w:szCs w:val="32"/>
        </w:rPr>
        <w:t>条</w:t>
      </w:r>
      <w:r>
        <w:rPr>
          <w:rFonts w:asciiTheme="minorHAnsi" w:eastAsia="仿宋_GB2312" w:hAnsiTheme="minorHAnsi"/>
          <w:color w:val="000000" w:themeColor="text1"/>
          <w:sz w:val="32"/>
          <w:szCs w:val="32"/>
        </w:rPr>
        <w:t xml:space="preserve"> </w:t>
      </w:r>
      <w:r>
        <w:rPr>
          <w:rFonts w:ascii="仿宋_GB2312" w:eastAsia="仿宋_GB2312" w:hAnsi="Simsun" w:hint="eastAsia"/>
          <w:color w:val="000000" w:themeColor="text1"/>
          <w:sz w:val="32"/>
          <w:szCs w:val="32"/>
        </w:rPr>
        <w:t>畜禽养殖场</w:t>
      </w:r>
      <w:r w:rsidRPr="00A62783">
        <w:rPr>
          <w:rFonts w:ascii="仿宋_GB2312" w:eastAsia="仿宋_GB2312" w:hAnsi="宋体" w:cs="宋体" w:hint="eastAsia"/>
          <w:color w:val="000000"/>
          <w:kern w:val="0"/>
          <w:sz w:val="32"/>
          <w:szCs w:val="32"/>
        </w:rPr>
        <w:t>未按照规定对染疫畜禽和病害畜禽养殖废弃物进行无害化处理的，由</w:t>
      </w:r>
      <w:r>
        <w:rPr>
          <w:rFonts w:ascii="仿宋_GB2312" w:eastAsia="仿宋_GB2312" w:hAnsi="宋体" w:cs="宋体" w:hint="eastAsia"/>
          <w:color w:val="000000" w:themeColor="text1"/>
          <w:kern w:val="0"/>
          <w:sz w:val="32"/>
          <w:szCs w:val="32"/>
        </w:rPr>
        <w:t>县</w:t>
      </w:r>
      <w:r w:rsidRPr="00A62783">
        <w:rPr>
          <w:rFonts w:ascii="仿宋_GB2312" w:eastAsia="仿宋_GB2312" w:hAnsi="宋体" w:cs="宋体" w:hint="eastAsia"/>
          <w:color w:val="000000"/>
          <w:kern w:val="0"/>
          <w:sz w:val="32"/>
          <w:szCs w:val="32"/>
        </w:rPr>
        <w:t>动物卫生监督</w:t>
      </w:r>
      <w:r>
        <w:rPr>
          <w:rFonts w:ascii="仿宋_GB2312" w:eastAsia="仿宋_GB2312" w:hAnsi="宋体" w:cs="宋体" w:hint="eastAsia"/>
          <w:color w:val="000000" w:themeColor="text1"/>
          <w:kern w:val="0"/>
          <w:sz w:val="32"/>
          <w:szCs w:val="32"/>
        </w:rPr>
        <w:t>所</w:t>
      </w:r>
      <w:r w:rsidRPr="00A62783">
        <w:rPr>
          <w:rFonts w:ascii="仿宋_GB2312" w:eastAsia="仿宋_GB2312" w:hAnsi="宋体" w:cs="宋体" w:hint="eastAsia"/>
          <w:color w:val="000000"/>
          <w:kern w:val="0"/>
          <w:sz w:val="32"/>
          <w:szCs w:val="32"/>
        </w:rPr>
        <w:t>责令无害化处理，所需处理费用由违法行为人承担，可以处3000元以下的罚款。</w:t>
      </w:r>
    </w:p>
    <w:p w:rsidR="003711E6" w:rsidRPr="005B62A2" w:rsidRDefault="003711E6" w:rsidP="003711E6">
      <w:pPr>
        <w:widowControl/>
        <w:shd w:val="clear" w:color="auto" w:fill="FFFFFF"/>
        <w:ind w:firstLineChars="200" w:firstLine="643"/>
        <w:jc w:val="left"/>
        <w:rPr>
          <w:rFonts w:ascii="仿宋_GB2312" w:eastAsia="仿宋_GB2312" w:hAnsi="宋体" w:cs="宋体"/>
          <w:color w:val="000000"/>
          <w:kern w:val="0"/>
          <w:sz w:val="32"/>
          <w:szCs w:val="32"/>
        </w:rPr>
      </w:pPr>
      <w:r w:rsidRPr="00820A1E">
        <w:rPr>
          <w:rFonts w:ascii="仿宋_GB2312" w:eastAsia="仿宋_GB2312" w:hAnsi="Simsun" w:hint="eastAsia"/>
          <w:b/>
          <w:color w:val="000000" w:themeColor="text1"/>
          <w:sz w:val="32"/>
          <w:szCs w:val="32"/>
        </w:rPr>
        <w:t>第三十</w:t>
      </w:r>
      <w:r>
        <w:rPr>
          <w:rFonts w:ascii="仿宋_GB2312" w:eastAsia="仿宋_GB2312" w:hAnsi="Simsun" w:hint="eastAsia"/>
          <w:b/>
          <w:color w:val="000000" w:themeColor="text1"/>
          <w:sz w:val="32"/>
          <w:szCs w:val="32"/>
        </w:rPr>
        <w:t>二</w:t>
      </w:r>
      <w:r w:rsidRPr="00820A1E">
        <w:rPr>
          <w:rFonts w:ascii="仿宋_GB2312" w:eastAsia="仿宋_GB2312" w:hAnsi="Simsun" w:hint="eastAsia"/>
          <w:b/>
          <w:color w:val="000000" w:themeColor="text1"/>
          <w:sz w:val="32"/>
          <w:szCs w:val="32"/>
        </w:rPr>
        <w:t>条</w:t>
      </w:r>
      <w:r>
        <w:rPr>
          <w:rFonts w:asciiTheme="minorHAnsi" w:eastAsia="仿宋_GB2312" w:hAnsiTheme="minorHAnsi"/>
          <w:color w:val="000000" w:themeColor="text1"/>
          <w:sz w:val="32"/>
          <w:szCs w:val="32"/>
        </w:rPr>
        <w:t xml:space="preserve"> </w:t>
      </w:r>
      <w:r>
        <w:rPr>
          <w:rFonts w:ascii="仿宋_GB2312" w:eastAsia="仿宋_GB2312" w:hAnsi="Simsun" w:hint="eastAsia"/>
          <w:color w:val="000000" w:themeColor="text1"/>
          <w:sz w:val="32"/>
          <w:szCs w:val="32"/>
        </w:rPr>
        <w:t>畜禽养殖场</w:t>
      </w:r>
      <w:r w:rsidRPr="005B62A2">
        <w:rPr>
          <w:rFonts w:ascii="仿宋_GB2312" w:eastAsia="仿宋_GB2312" w:hint="eastAsia"/>
          <w:color w:val="000000"/>
          <w:sz w:val="32"/>
          <w:szCs w:val="32"/>
        </w:rPr>
        <w:t>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p w:rsidR="003711E6" w:rsidRPr="009A5FBF" w:rsidRDefault="003711E6" w:rsidP="003711E6">
      <w:pPr>
        <w:pStyle w:val="a4"/>
        <w:spacing w:before="0" w:beforeAutospacing="0" w:after="0" w:afterAutospacing="0" w:line="560" w:lineRule="exact"/>
        <w:ind w:firstLineChars="200" w:firstLine="643"/>
        <w:rPr>
          <w:rFonts w:ascii="仿宋_GB2312" w:eastAsia="仿宋_GB2312"/>
          <w:color w:val="000000"/>
          <w:sz w:val="32"/>
          <w:szCs w:val="32"/>
        </w:rPr>
      </w:pPr>
      <w:r w:rsidRPr="00820A1E">
        <w:rPr>
          <w:rFonts w:ascii="仿宋_GB2312" w:eastAsia="仿宋_GB2312" w:hint="eastAsia"/>
          <w:b/>
          <w:color w:val="000000"/>
          <w:sz w:val="32"/>
          <w:szCs w:val="32"/>
        </w:rPr>
        <w:t>第三十</w:t>
      </w:r>
      <w:r>
        <w:rPr>
          <w:rFonts w:ascii="仿宋_GB2312" w:eastAsia="仿宋_GB2312" w:hint="eastAsia"/>
          <w:b/>
          <w:color w:val="000000"/>
          <w:sz w:val="32"/>
          <w:szCs w:val="32"/>
        </w:rPr>
        <w:t>三</w:t>
      </w:r>
      <w:r w:rsidRPr="00820A1E">
        <w:rPr>
          <w:rFonts w:ascii="仿宋_GB2312" w:eastAsia="仿宋_GB2312" w:hint="eastAsia"/>
          <w:b/>
          <w:color w:val="000000"/>
          <w:sz w:val="32"/>
          <w:szCs w:val="32"/>
        </w:rPr>
        <w:t>条</w:t>
      </w:r>
      <w:r>
        <w:rPr>
          <w:rFonts w:asciiTheme="minorHAnsi" w:eastAsia="仿宋_GB2312" w:hAnsiTheme="minorHAnsi"/>
          <w:color w:val="000000"/>
          <w:sz w:val="32"/>
          <w:szCs w:val="32"/>
        </w:rPr>
        <w:t xml:space="preserve"> </w:t>
      </w:r>
      <w:r>
        <w:rPr>
          <w:rFonts w:ascii="仿宋_GB2312" w:eastAsia="仿宋_GB2312" w:hAnsi="Simsun" w:hint="eastAsia"/>
          <w:color w:val="000000" w:themeColor="text1"/>
          <w:sz w:val="32"/>
          <w:szCs w:val="32"/>
        </w:rPr>
        <w:t>畜禽养殖场</w:t>
      </w:r>
      <w:r w:rsidRPr="009A5FBF">
        <w:rPr>
          <w:rFonts w:ascii="仿宋_GB2312" w:eastAsia="仿宋_GB2312" w:hint="eastAsia"/>
          <w:color w:val="000000"/>
          <w:sz w:val="32"/>
          <w:szCs w:val="32"/>
        </w:rPr>
        <w:t>在饲料和</w:t>
      </w:r>
      <w:r>
        <w:rPr>
          <w:rFonts w:ascii="仿宋_GB2312" w:eastAsia="仿宋_GB2312" w:hint="eastAsia"/>
          <w:color w:val="000000"/>
          <w:sz w:val="32"/>
          <w:szCs w:val="32"/>
        </w:rPr>
        <w:t>畜禽</w:t>
      </w:r>
      <w:r w:rsidRPr="009A5FBF">
        <w:rPr>
          <w:rFonts w:ascii="仿宋_GB2312" w:eastAsia="仿宋_GB2312" w:hint="eastAsia"/>
          <w:color w:val="000000"/>
          <w:sz w:val="32"/>
          <w:szCs w:val="32"/>
        </w:rPr>
        <w:t>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p>
    <w:p w:rsidR="003711E6" w:rsidRPr="00EA7E70" w:rsidRDefault="003711E6" w:rsidP="003711E6">
      <w:pPr>
        <w:widowControl/>
        <w:ind w:firstLineChars="850" w:firstLine="2720"/>
        <w:jc w:val="left"/>
        <w:rPr>
          <w:rFonts w:ascii="黑体" w:eastAsia="黑体" w:hAnsi="黑体" w:cs="Arial"/>
          <w:color w:val="000000"/>
          <w:kern w:val="0"/>
          <w:sz w:val="32"/>
          <w:szCs w:val="32"/>
        </w:rPr>
      </w:pPr>
      <w:r w:rsidRPr="00EA7E70">
        <w:rPr>
          <w:rFonts w:ascii="黑体" w:eastAsia="黑体" w:hAnsi="黑体" w:cs="Arial" w:hint="eastAsia"/>
          <w:color w:val="000000"/>
          <w:kern w:val="0"/>
          <w:sz w:val="32"/>
          <w:szCs w:val="32"/>
        </w:rPr>
        <w:t>第八章</w:t>
      </w:r>
      <w:r>
        <w:rPr>
          <w:rFonts w:ascii="黑体" w:eastAsia="黑体" w:hAnsi="黑体" w:cs="Arial"/>
          <w:color w:val="000000"/>
          <w:kern w:val="0"/>
          <w:sz w:val="32"/>
          <w:szCs w:val="32"/>
        </w:rPr>
        <w:t xml:space="preserve">  </w:t>
      </w:r>
      <w:r w:rsidRPr="00EA7E70">
        <w:rPr>
          <w:rFonts w:ascii="黑体" w:eastAsia="黑体" w:hAnsi="黑体" w:cs="Arial" w:hint="eastAsia"/>
          <w:color w:val="000000"/>
          <w:kern w:val="0"/>
          <w:sz w:val="32"/>
          <w:szCs w:val="32"/>
        </w:rPr>
        <w:t>附则</w:t>
      </w:r>
    </w:p>
    <w:p w:rsidR="003711E6" w:rsidRDefault="003711E6" w:rsidP="003711E6">
      <w:pPr>
        <w:ind w:firstLineChars="200" w:firstLine="643"/>
        <w:rPr>
          <w:rFonts w:ascii="仿宋_GB2312" w:eastAsia="仿宋_GB2312" w:hAnsi="Simsun" w:hint="eastAsia"/>
          <w:color w:val="000000" w:themeColor="text1"/>
          <w:sz w:val="32"/>
          <w:szCs w:val="32"/>
        </w:rPr>
      </w:pPr>
      <w:r w:rsidRPr="00820A1E">
        <w:rPr>
          <w:rFonts w:ascii="仿宋_GB2312" w:eastAsia="仿宋_GB2312" w:hAnsi="Simsun" w:hint="eastAsia"/>
          <w:b/>
          <w:color w:val="000000" w:themeColor="text1"/>
          <w:sz w:val="32"/>
          <w:szCs w:val="32"/>
        </w:rPr>
        <w:t>第三十</w:t>
      </w:r>
      <w:r>
        <w:rPr>
          <w:rFonts w:ascii="仿宋_GB2312" w:eastAsia="仿宋_GB2312" w:hAnsi="Simsun" w:hint="eastAsia"/>
          <w:b/>
          <w:color w:val="000000" w:themeColor="text1"/>
          <w:sz w:val="32"/>
          <w:szCs w:val="32"/>
        </w:rPr>
        <w:t>四</w:t>
      </w:r>
      <w:r w:rsidRPr="00820A1E">
        <w:rPr>
          <w:rFonts w:ascii="仿宋_GB2312" w:eastAsia="仿宋_GB2312" w:hAnsi="Simsun" w:hint="eastAsia"/>
          <w:b/>
          <w:color w:val="000000" w:themeColor="text1"/>
          <w:sz w:val="32"/>
          <w:szCs w:val="32"/>
        </w:rPr>
        <w:t>条</w:t>
      </w:r>
      <w:r>
        <w:rPr>
          <w:rFonts w:asciiTheme="minorHAnsi" w:eastAsia="仿宋_GB2312" w:hAnsiTheme="minorHAnsi"/>
          <w:color w:val="000000" w:themeColor="text1"/>
          <w:sz w:val="32"/>
          <w:szCs w:val="32"/>
        </w:rPr>
        <w:t xml:space="preserve"> </w:t>
      </w:r>
      <w:r>
        <w:rPr>
          <w:rFonts w:ascii="仿宋_GB2312" w:eastAsia="仿宋_GB2312" w:hAnsi="Simsun" w:hint="eastAsia"/>
          <w:color w:val="000000" w:themeColor="text1"/>
          <w:sz w:val="32"/>
          <w:szCs w:val="32"/>
        </w:rPr>
        <w:t>本办法自2018年6月  日起施行。</w:t>
      </w:r>
    </w:p>
    <w:p w:rsidR="00616E16" w:rsidRPr="003711E6" w:rsidRDefault="00616E16"/>
    <w:sectPr w:rsidR="00616E16" w:rsidRPr="003711E6" w:rsidSect="00EE400D">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51F" w:rsidRDefault="0051051F" w:rsidP="003711E6">
      <w:pPr>
        <w:spacing w:line="240" w:lineRule="auto"/>
      </w:pPr>
      <w:r>
        <w:separator/>
      </w:r>
    </w:p>
  </w:endnote>
  <w:endnote w:type="continuationSeparator" w:id="0">
    <w:p w:rsidR="0051051F" w:rsidRDefault="0051051F" w:rsidP="003711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Times New Roman"/>
    <w:charset w:val="00"/>
    <w:family w:val="auto"/>
    <w:pitch w:val="default"/>
    <w:sig w:usb0="00000000" w:usb1="00000000" w:usb2="00000000" w:usb3="00000000" w:csb0="00000000" w:csb1="00000000"/>
  </w:font>
  <w:font w:name="等线">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2803"/>
      <w:docPartObj>
        <w:docPartGallery w:val="Page Numbers (Bottom of Page)"/>
        <w:docPartUnique/>
      </w:docPartObj>
    </w:sdtPr>
    <w:sdtEndPr>
      <w:rPr>
        <w:rFonts w:asciiTheme="minorEastAsia" w:eastAsiaTheme="minorEastAsia" w:hAnsiTheme="minorEastAsia"/>
        <w:sz w:val="28"/>
        <w:szCs w:val="28"/>
      </w:rPr>
    </w:sdtEndPr>
    <w:sdtContent>
      <w:p w:rsidR="00EE400D" w:rsidRDefault="003F1680">
        <w:pPr>
          <w:pStyle w:val="a6"/>
        </w:pPr>
        <w:r w:rsidRPr="00EE400D">
          <w:rPr>
            <w:rFonts w:asciiTheme="minorEastAsia" w:eastAsiaTheme="minorEastAsia" w:hAnsiTheme="minorEastAsia"/>
            <w:sz w:val="28"/>
            <w:szCs w:val="28"/>
          </w:rPr>
          <w:fldChar w:fldCharType="begin"/>
        </w:r>
        <w:r w:rsidR="00EE400D" w:rsidRPr="00EE400D">
          <w:rPr>
            <w:rFonts w:asciiTheme="minorEastAsia" w:eastAsiaTheme="minorEastAsia" w:hAnsiTheme="minorEastAsia"/>
            <w:sz w:val="28"/>
            <w:szCs w:val="28"/>
          </w:rPr>
          <w:instrText xml:space="preserve"> PAGE   \* MERGEFORMAT </w:instrText>
        </w:r>
        <w:r w:rsidRPr="00EE400D">
          <w:rPr>
            <w:rFonts w:asciiTheme="minorEastAsia" w:eastAsiaTheme="minorEastAsia" w:hAnsiTheme="minorEastAsia"/>
            <w:sz w:val="28"/>
            <w:szCs w:val="28"/>
          </w:rPr>
          <w:fldChar w:fldCharType="separate"/>
        </w:r>
        <w:r w:rsidR="00211E45" w:rsidRPr="00211E45">
          <w:rPr>
            <w:rFonts w:asciiTheme="minorEastAsia" w:eastAsiaTheme="minorEastAsia" w:hAnsiTheme="minorEastAsia"/>
            <w:noProof/>
            <w:sz w:val="28"/>
            <w:szCs w:val="28"/>
            <w:lang w:val="zh-CN"/>
          </w:rPr>
          <w:t>-</w:t>
        </w:r>
        <w:r w:rsidR="00211E45">
          <w:rPr>
            <w:rFonts w:asciiTheme="minorEastAsia" w:eastAsiaTheme="minorEastAsia" w:hAnsiTheme="minorEastAsia"/>
            <w:noProof/>
            <w:sz w:val="28"/>
            <w:szCs w:val="28"/>
          </w:rPr>
          <w:t xml:space="preserve"> 2 -</w:t>
        </w:r>
        <w:r w:rsidRPr="00EE400D">
          <w:rPr>
            <w:rFonts w:asciiTheme="minorEastAsia" w:eastAsiaTheme="minorEastAsia" w:hAnsiTheme="minorEastAsia"/>
            <w:sz w:val="28"/>
            <w:szCs w:val="28"/>
          </w:rPr>
          <w:fldChar w:fldCharType="end"/>
        </w:r>
      </w:p>
    </w:sdtContent>
  </w:sdt>
  <w:p w:rsidR="00EE400D" w:rsidRDefault="00EE400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2802"/>
      <w:docPartObj>
        <w:docPartGallery w:val="Page Numbers (Bottom of Page)"/>
        <w:docPartUnique/>
      </w:docPartObj>
    </w:sdtPr>
    <w:sdtEndPr>
      <w:rPr>
        <w:rFonts w:asciiTheme="minorEastAsia" w:eastAsiaTheme="minorEastAsia" w:hAnsiTheme="minorEastAsia"/>
        <w:sz w:val="28"/>
        <w:szCs w:val="28"/>
      </w:rPr>
    </w:sdtEndPr>
    <w:sdtContent>
      <w:p w:rsidR="00EE400D" w:rsidRPr="00EE400D" w:rsidRDefault="003F1680">
        <w:pPr>
          <w:pStyle w:val="a6"/>
          <w:jc w:val="right"/>
          <w:rPr>
            <w:rFonts w:asciiTheme="minorEastAsia" w:eastAsiaTheme="minorEastAsia" w:hAnsiTheme="minorEastAsia"/>
            <w:sz w:val="28"/>
            <w:szCs w:val="28"/>
          </w:rPr>
        </w:pPr>
        <w:r w:rsidRPr="00EE400D">
          <w:rPr>
            <w:rFonts w:asciiTheme="minorEastAsia" w:eastAsiaTheme="minorEastAsia" w:hAnsiTheme="minorEastAsia"/>
            <w:sz w:val="28"/>
            <w:szCs w:val="28"/>
          </w:rPr>
          <w:fldChar w:fldCharType="begin"/>
        </w:r>
        <w:r w:rsidR="00EE400D" w:rsidRPr="00EE400D">
          <w:rPr>
            <w:rFonts w:asciiTheme="minorEastAsia" w:eastAsiaTheme="minorEastAsia" w:hAnsiTheme="minorEastAsia"/>
            <w:sz w:val="28"/>
            <w:szCs w:val="28"/>
          </w:rPr>
          <w:instrText xml:space="preserve"> PAGE   \* MERGEFORMAT </w:instrText>
        </w:r>
        <w:r w:rsidRPr="00EE400D">
          <w:rPr>
            <w:rFonts w:asciiTheme="minorEastAsia" w:eastAsiaTheme="minorEastAsia" w:hAnsiTheme="minorEastAsia"/>
            <w:sz w:val="28"/>
            <w:szCs w:val="28"/>
          </w:rPr>
          <w:fldChar w:fldCharType="separate"/>
        </w:r>
        <w:r w:rsidR="00211E45" w:rsidRPr="00211E45">
          <w:rPr>
            <w:rFonts w:asciiTheme="minorEastAsia" w:eastAsiaTheme="minorEastAsia" w:hAnsiTheme="minorEastAsia"/>
            <w:noProof/>
            <w:sz w:val="28"/>
            <w:szCs w:val="28"/>
            <w:lang w:val="zh-CN"/>
          </w:rPr>
          <w:t>-</w:t>
        </w:r>
        <w:r w:rsidR="00211E45">
          <w:rPr>
            <w:rFonts w:asciiTheme="minorEastAsia" w:eastAsiaTheme="minorEastAsia" w:hAnsiTheme="minorEastAsia"/>
            <w:noProof/>
            <w:sz w:val="28"/>
            <w:szCs w:val="28"/>
          </w:rPr>
          <w:t xml:space="preserve"> 1 -</w:t>
        </w:r>
        <w:r w:rsidRPr="00EE400D">
          <w:rPr>
            <w:rFonts w:asciiTheme="minorEastAsia" w:eastAsiaTheme="minorEastAsia" w:hAnsiTheme="minorEastAsia"/>
            <w:sz w:val="28"/>
            <w:szCs w:val="28"/>
          </w:rPr>
          <w:fldChar w:fldCharType="end"/>
        </w:r>
      </w:p>
    </w:sdtContent>
  </w:sdt>
  <w:p w:rsidR="003711E6" w:rsidRDefault="003711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51F" w:rsidRDefault="0051051F" w:rsidP="003711E6">
      <w:pPr>
        <w:spacing w:line="240" w:lineRule="auto"/>
      </w:pPr>
      <w:r>
        <w:separator/>
      </w:r>
    </w:p>
  </w:footnote>
  <w:footnote w:type="continuationSeparator" w:id="0">
    <w:p w:rsidR="0051051F" w:rsidRDefault="0051051F" w:rsidP="003711E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1073"/>
    <w:multiLevelType w:val="hybridMultilevel"/>
    <w:tmpl w:val="EE3E57E6"/>
    <w:lvl w:ilvl="0" w:tplc="A5B6C6A2">
      <w:start w:val="1"/>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1E6"/>
    <w:rsid w:val="00111CFB"/>
    <w:rsid w:val="00211E45"/>
    <w:rsid w:val="003711E6"/>
    <w:rsid w:val="003F1680"/>
    <w:rsid w:val="0051051F"/>
    <w:rsid w:val="005B69AD"/>
    <w:rsid w:val="00616E16"/>
    <w:rsid w:val="008639AB"/>
    <w:rsid w:val="009605E1"/>
    <w:rsid w:val="00A9247C"/>
    <w:rsid w:val="00A931D3"/>
    <w:rsid w:val="00CB7F8A"/>
    <w:rsid w:val="00EE4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1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1E6"/>
    <w:pPr>
      <w:ind w:firstLineChars="200" w:firstLine="420"/>
    </w:pPr>
  </w:style>
  <w:style w:type="paragraph" w:styleId="a4">
    <w:name w:val="Normal (Web)"/>
    <w:basedOn w:val="a"/>
    <w:rsid w:val="003711E6"/>
    <w:pPr>
      <w:widowControl/>
      <w:spacing w:before="100" w:beforeAutospacing="1" w:after="100" w:afterAutospacing="1" w:line="240" w:lineRule="auto"/>
      <w:jc w:val="left"/>
    </w:pPr>
    <w:rPr>
      <w:rFonts w:ascii="宋体" w:hAnsi="宋体" w:cs="宋体"/>
      <w:kern w:val="0"/>
      <w:sz w:val="24"/>
    </w:rPr>
  </w:style>
  <w:style w:type="paragraph" w:styleId="a5">
    <w:name w:val="header"/>
    <w:basedOn w:val="a"/>
    <w:link w:val="Char"/>
    <w:uiPriority w:val="99"/>
    <w:unhideWhenUsed/>
    <w:rsid w:val="003711E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3711E6"/>
    <w:rPr>
      <w:rFonts w:ascii="Times New Roman" w:eastAsia="宋体" w:hAnsi="Times New Roman" w:cs="Times New Roman"/>
      <w:sz w:val="18"/>
      <w:szCs w:val="18"/>
    </w:rPr>
  </w:style>
  <w:style w:type="paragraph" w:styleId="a6">
    <w:name w:val="footer"/>
    <w:basedOn w:val="a"/>
    <w:link w:val="Char0"/>
    <w:uiPriority w:val="99"/>
    <w:unhideWhenUsed/>
    <w:rsid w:val="003711E6"/>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3711E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2018-06-28T07:42:00Z</cp:lastPrinted>
  <dcterms:created xsi:type="dcterms:W3CDTF">2018-06-28T07:11:00Z</dcterms:created>
  <dcterms:modified xsi:type="dcterms:W3CDTF">2018-06-28T09:41:00Z</dcterms:modified>
</cp:coreProperties>
</file>