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  <w:t>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-SA"/>
        </w:rPr>
        <w:t>岐山县2020年财政决算及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-SA"/>
        </w:rPr>
        <w:t>2021年1-5月份财政预算执行报表和说明</w:t>
      </w:r>
    </w:p>
    <w:p/>
    <w:p/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表一：岐山县20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年一般公共预算收入决算表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表二：岐山县20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年一般公共预算支出决算表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表三：岐山县20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年一般公共预算本级支出决算表（按功能分类）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表四：岐山县2020年一般公共预算支出决算表（按经济分类）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表五：岐山县20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年一般公共预算本级基本支出经济分类决算表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表六：岐山县20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年一般公共预算收支决算平衡表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表七：岐山县20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年专项转移支付分项目、分地区预算表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表八：岐山县20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年政府性基金预算收入决算表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表九：岐山县20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年政府性基金预算支出决算表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表十：岐山县20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年社会保险基金预算收入决算表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表十一：岐山县20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年社会保险基金预算支出决算表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表十二：岐山县20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年国有资本经营预算收入决算表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表十三：岐山县20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年国有资本经营预算支出决算表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表十四：岐山县20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年国有资本经营预算转移支付表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表十五：岐山县20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年政府一般债务余额和限额情况表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表十六：岐山县20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年政府专项债务余额和限额情况表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表十七：岐山县20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年“三公经费”决算支出情况表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表十八：岐山县202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年1-5月一般公共预算收入执行表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表十九：岐山县202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年1-5月一般公共预算支出执行表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表二十：岐山县202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年1-5月一般公共预算支出执行表（按功能分类）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表二十一：岐山县202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年1-5月政府性基金预算收入执行表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表二十二：岐山县202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年1-5月政府性基金预算支出执行表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表二十三：岐山县202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年1-5月社会保险基金预算收入执行表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表二十四：岐山县202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年1-5月社会保险基金预算支出执行表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表二十五：岐山县202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年1-5月国有资本经营预算收入执行表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表二十六：岐山县202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年1-5月国有资本经营预算支出执行表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说明一：20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年财政转移支付安排情况说明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说明二：20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年政府债务情况说明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说明三：20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年一般公共预算“三公经费”支出说明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说明四：20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年预算绩效管理工作情况说明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说明五：空表说明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说明六：名词解释</w:t>
      </w:r>
    </w:p>
    <w:sectPr>
      <w:headerReference r:id="rId3" w:type="default"/>
      <w:footerReference r:id="rId4" w:type="even"/>
      <w:pgSz w:w="11906" w:h="16838"/>
      <w:pgMar w:top="1701" w:right="1134" w:bottom="1701" w:left="1417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8356A"/>
    <w:rsid w:val="08E3337C"/>
    <w:rsid w:val="09F65186"/>
    <w:rsid w:val="0A0F6341"/>
    <w:rsid w:val="0BE05CC3"/>
    <w:rsid w:val="270750BB"/>
    <w:rsid w:val="2CE731FF"/>
    <w:rsid w:val="2F040954"/>
    <w:rsid w:val="32322060"/>
    <w:rsid w:val="32EF36C9"/>
    <w:rsid w:val="331F78B8"/>
    <w:rsid w:val="3EE47284"/>
    <w:rsid w:val="49FF0C1A"/>
    <w:rsid w:val="4AFA50D7"/>
    <w:rsid w:val="4D470F0F"/>
    <w:rsid w:val="58A76C74"/>
    <w:rsid w:val="59DC2F90"/>
    <w:rsid w:val="767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2020-06-29T08:11:00Z</dcterms:created>
  <dc:creator>Administrator</dc:creator>
  <cp:lastModifiedBy>相約星期叭</cp:lastModifiedBy>
  <cp:lastPrinted>2020-06-29T10:44:00Z</cp:lastPrinted>
  <dcterms:modified xsi:type="dcterms:W3CDTF">2021-06-28T06:19:35Z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50C966C3DDCC4EFF8A10920D8E81CEC0</vt:lpwstr>
  </property>
</Properties>
</file>